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76" w:type="dxa"/>
        <w:jc w:val="center"/>
        <w:tblLayout w:type="fixed"/>
        <w:tblCellMar>
          <w:left w:w="56" w:type="dxa"/>
          <w:right w:w="56" w:type="dxa"/>
        </w:tblCellMar>
        <w:tblLook w:val="0000" w:firstRow="0" w:lastRow="0" w:firstColumn="0" w:lastColumn="0" w:noHBand="0" w:noVBand="0"/>
      </w:tblPr>
      <w:tblGrid>
        <w:gridCol w:w="59"/>
        <w:gridCol w:w="11"/>
        <w:gridCol w:w="103"/>
        <w:gridCol w:w="7"/>
        <w:gridCol w:w="25"/>
        <w:gridCol w:w="353"/>
        <w:gridCol w:w="128"/>
        <w:gridCol w:w="575"/>
        <w:gridCol w:w="613"/>
        <w:gridCol w:w="1701"/>
        <w:gridCol w:w="180"/>
        <w:gridCol w:w="670"/>
        <w:gridCol w:w="284"/>
        <w:gridCol w:w="7"/>
        <w:gridCol w:w="25"/>
        <w:gridCol w:w="535"/>
        <w:gridCol w:w="385"/>
        <w:gridCol w:w="466"/>
        <w:gridCol w:w="424"/>
        <w:gridCol w:w="992"/>
        <w:gridCol w:w="291"/>
        <w:gridCol w:w="25"/>
        <w:gridCol w:w="494"/>
        <w:gridCol w:w="182"/>
        <w:gridCol w:w="992"/>
        <w:gridCol w:w="1231"/>
        <w:gridCol w:w="51"/>
        <w:gridCol w:w="28"/>
        <w:gridCol w:w="105"/>
        <w:gridCol w:w="7"/>
        <w:gridCol w:w="25"/>
        <w:gridCol w:w="502"/>
      </w:tblGrid>
      <w:tr w:rsidR="00403D3B" w:rsidRPr="008C19D0" w14:paraId="298F4927" w14:textId="77777777">
        <w:trPr>
          <w:gridBefore w:val="3"/>
          <w:gridAfter w:val="3"/>
          <w:wBefore w:w="173" w:type="dxa"/>
          <w:wAfter w:w="534" w:type="dxa"/>
          <w:cantSplit/>
          <w:trHeight w:val="483"/>
          <w:jc w:val="center"/>
        </w:trPr>
        <w:tc>
          <w:tcPr>
            <w:tcW w:w="1701" w:type="dxa"/>
            <w:gridSpan w:val="6"/>
            <w:vMerge w:val="restart"/>
            <w:shd w:val="clear" w:color="auto" w:fill="auto"/>
          </w:tcPr>
          <w:p w14:paraId="1DC3330E" w14:textId="1802CAAA" w:rsidR="00403D3B" w:rsidRPr="008C19D0" w:rsidRDefault="009102FD">
            <w:pPr>
              <w:tabs>
                <w:tab w:val="left" w:pos="3346"/>
                <w:tab w:val="right" w:pos="10150"/>
              </w:tabs>
              <w:rPr>
                <w:rFonts w:cs="Arial"/>
                <w:sz w:val="32"/>
              </w:rPr>
            </w:pPr>
            <w:r>
              <w:rPr>
                <w:rFonts w:cs="Arial"/>
                <w:noProof/>
                <w:szCs w:val="22"/>
              </w:rPr>
              <w:drawing>
                <wp:inline distT="0" distB="0" distL="0" distR="0" wp14:anchorId="3B2E8FC7" wp14:editId="6FC94902">
                  <wp:extent cx="1028700" cy="7550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755015"/>
                          </a:xfrm>
                          <a:prstGeom prst="rect">
                            <a:avLst/>
                          </a:prstGeom>
                          <a:noFill/>
                          <a:ln>
                            <a:noFill/>
                          </a:ln>
                        </pic:spPr>
                      </pic:pic>
                    </a:graphicData>
                  </a:graphic>
                </wp:inline>
              </w:drawing>
            </w:r>
          </w:p>
        </w:tc>
        <w:tc>
          <w:tcPr>
            <w:tcW w:w="7653" w:type="dxa"/>
            <w:gridSpan w:val="16"/>
            <w:tcBorders>
              <w:top w:val="single" w:sz="6" w:space="0" w:color="C0C0C0"/>
              <w:left w:val="single" w:sz="6" w:space="0" w:color="C0C0C0"/>
              <w:bottom w:val="single" w:sz="6" w:space="0" w:color="C0C0C0"/>
              <w:right w:val="single" w:sz="6" w:space="0" w:color="C0C0C0"/>
            </w:tcBorders>
          </w:tcPr>
          <w:p w14:paraId="648A6AB6" w14:textId="77777777" w:rsidR="00403D3B" w:rsidRPr="00894209" w:rsidRDefault="00403D3B" w:rsidP="00894209">
            <w:pPr>
              <w:tabs>
                <w:tab w:val="left" w:pos="228"/>
                <w:tab w:val="left" w:pos="3346"/>
                <w:tab w:val="right" w:pos="10150"/>
              </w:tabs>
              <w:spacing w:before="60" w:after="60"/>
              <w:jc w:val="center"/>
              <w:rPr>
                <w:rFonts w:cs="Arial"/>
                <w:sz w:val="32"/>
                <w:szCs w:val="32"/>
              </w:rPr>
            </w:pPr>
            <w:r w:rsidRPr="00894209">
              <w:rPr>
                <w:rFonts w:cs="Arial"/>
                <w:b/>
                <w:sz w:val="32"/>
                <w:szCs w:val="32"/>
              </w:rPr>
              <w:t xml:space="preserve">Trustees' </w:t>
            </w:r>
            <w:r w:rsidR="00583D0D">
              <w:rPr>
                <w:rFonts w:cs="Arial"/>
                <w:b/>
                <w:sz w:val="32"/>
                <w:szCs w:val="32"/>
              </w:rPr>
              <w:t>A</w:t>
            </w:r>
            <w:r w:rsidRPr="00894209">
              <w:rPr>
                <w:rFonts w:cs="Arial"/>
                <w:b/>
                <w:sz w:val="32"/>
                <w:szCs w:val="32"/>
              </w:rPr>
              <w:t xml:space="preserve">nnual </w:t>
            </w:r>
            <w:r w:rsidR="00583D0D">
              <w:rPr>
                <w:rFonts w:cs="Arial"/>
                <w:b/>
                <w:sz w:val="32"/>
                <w:szCs w:val="32"/>
              </w:rPr>
              <w:t>R</w:t>
            </w:r>
            <w:r w:rsidRPr="00894209">
              <w:rPr>
                <w:rFonts w:cs="Arial"/>
                <w:b/>
                <w:sz w:val="32"/>
                <w:szCs w:val="32"/>
              </w:rPr>
              <w:t>eport for the period</w:t>
            </w:r>
          </w:p>
        </w:tc>
        <w:tc>
          <w:tcPr>
            <w:tcW w:w="1415" w:type="dxa"/>
            <w:gridSpan w:val="4"/>
            <w:vMerge w:val="restart"/>
            <w:tcBorders>
              <w:left w:val="nil"/>
            </w:tcBorders>
            <w:shd w:val="clear" w:color="auto" w:fill="auto"/>
            <w:vAlign w:val="center"/>
          </w:tcPr>
          <w:p w14:paraId="2D2CC506" w14:textId="43B3CB44" w:rsidR="00403D3B" w:rsidRPr="009F5011" w:rsidRDefault="009102FD" w:rsidP="00F63E6F">
            <w:pPr>
              <w:pStyle w:val="Heading8"/>
              <w:rPr>
                <w:rFonts w:cs="Arial"/>
                <w:sz w:val="32"/>
                <w:szCs w:val="32"/>
              </w:rPr>
            </w:pPr>
            <w:r w:rsidRPr="00EE1CB3">
              <w:rPr>
                <w:b w:val="0"/>
                <w:noProof/>
                <w:sz w:val="32"/>
                <w:szCs w:val="32"/>
              </w:rPr>
              <w:drawing>
                <wp:inline distT="0" distB="0" distL="0" distR="0" wp14:anchorId="3606DEAB" wp14:editId="39606FF5">
                  <wp:extent cx="666750" cy="666750"/>
                  <wp:effectExtent l="0" t="0" r="0" b="0"/>
                  <wp:docPr id="2" name="Picture 2" descr="Z:\GOOGLE DRIVES\TREASURER DRIVE\Logos\P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OGLE DRIVES\TREASURER DRIVE\Logos\PS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r w:rsidR="00403D3B" w:rsidRPr="008C19D0" w14:paraId="02C470E5" w14:textId="77777777">
        <w:trPr>
          <w:gridBefore w:val="3"/>
          <w:gridAfter w:val="3"/>
          <w:wBefore w:w="173" w:type="dxa"/>
          <w:wAfter w:w="534" w:type="dxa"/>
          <w:cantSplit/>
          <w:trHeight w:val="260"/>
          <w:jc w:val="center"/>
        </w:trPr>
        <w:tc>
          <w:tcPr>
            <w:tcW w:w="1701" w:type="dxa"/>
            <w:gridSpan w:val="6"/>
            <w:vMerge/>
            <w:shd w:val="clear" w:color="auto" w:fill="auto"/>
          </w:tcPr>
          <w:p w14:paraId="78F62C10" w14:textId="77777777" w:rsidR="00403D3B" w:rsidRPr="008C19D0" w:rsidRDefault="00403D3B">
            <w:pPr>
              <w:tabs>
                <w:tab w:val="left" w:pos="3346"/>
                <w:tab w:val="right" w:pos="10150"/>
              </w:tabs>
              <w:rPr>
                <w:rFonts w:cs="Arial"/>
              </w:rPr>
            </w:pPr>
          </w:p>
        </w:tc>
        <w:tc>
          <w:tcPr>
            <w:tcW w:w="1701" w:type="dxa"/>
            <w:vMerge w:val="restart"/>
            <w:tcBorders>
              <w:top w:val="single" w:sz="6" w:space="0" w:color="C0C0C0"/>
              <w:left w:val="single" w:sz="6" w:space="0" w:color="C0C0C0"/>
              <w:right w:val="single" w:sz="6" w:space="0" w:color="C0C0C0"/>
            </w:tcBorders>
            <w:shd w:val="clear" w:color="auto" w:fill="auto"/>
            <w:vAlign w:val="bottom"/>
          </w:tcPr>
          <w:p w14:paraId="17056C48" w14:textId="77777777" w:rsidR="00403D3B" w:rsidRPr="00EA7588" w:rsidRDefault="00403D3B" w:rsidP="00894209">
            <w:pPr>
              <w:tabs>
                <w:tab w:val="left" w:pos="228"/>
                <w:tab w:val="left" w:pos="3346"/>
                <w:tab w:val="right" w:pos="10150"/>
              </w:tabs>
              <w:jc w:val="center"/>
              <w:rPr>
                <w:rFonts w:cs="Arial"/>
                <w:b/>
              </w:rPr>
            </w:pPr>
            <w:r>
              <w:rPr>
                <w:rFonts w:cs="Arial"/>
                <w:b/>
              </w:rPr>
              <w:t>From</w:t>
            </w:r>
          </w:p>
        </w:tc>
        <w:tc>
          <w:tcPr>
            <w:tcW w:w="2552" w:type="dxa"/>
            <w:gridSpan w:val="8"/>
            <w:tcBorders>
              <w:top w:val="single" w:sz="6" w:space="0" w:color="C0C0C0"/>
              <w:left w:val="single" w:sz="6" w:space="0" w:color="C0C0C0"/>
              <w:bottom w:val="single" w:sz="6" w:space="0" w:color="C0C0C0"/>
              <w:right w:val="single" w:sz="6" w:space="0" w:color="C0C0C0"/>
            </w:tcBorders>
          </w:tcPr>
          <w:p w14:paraId="4617D368" w14:textId="77777777" w:rsidR="00403D3B" w:rsidRPr="00EA7588" w:rsidRDefault="00403D3B">
            <w:pPr>
              <w:tabs>
                <w:tab w:val="left" w:pos="228"/>
                <w:tab w:val="left" w:pos="3346"/>
                <w:tab w:val="right" w:pos="10150"/>
              </w:tabs>
              <w:rPr>
                <w:rFonts w:cs="Arial"/>
                <w:sz w:val="20"/>
              </w:rPr>
            </w:pPr>
            <w:r w:rsidRPr="00EA7588">
              <w:rPr>
                <w:rFonts w:cs="Arial"/>
                <w:sz w:val="20"/>
              </w:rPr>
              <w:t>Period start date</w:t>
            </w:r>
          </w:p>
        </w:tc>
        <w:tc>
          <w:tcPr>
            <w:tcW w:w="424" w:type="dxa"/>
            <w:vMerge w:val="restart"/>
            <w:tcBorders>
              <w:top w:val="single" w:sz="6" w:space="0" w:color="C0C0C0"/>
              <w:left w:val="single" w:sz="6" w:space="0" w:color="C0C0C0"/>
              <w:right w:val="single" w:sz="6" w:space="0" w:color="C0C0C0"/>
            </w:tcBorders>
            <w:shd w:val="clear" w:color="auto" w:fill="auto"/>
            <w:vAlign w:val="bottom"/>
          </w:tcPr>
          <w:p w14:paraId="1B16210A" w14:textId="77777777" w:rsidR="00403D3B" w:rsidRPr="00EA7588" w:rsidRDefault="00403D3B" w:rsidP="00894209">
            <w:pPr>
              <w:pStyle w:val="Heading6"/>
              <w:rPr>
                <w:rFonts w:cs="Arial"/>
              </w:rPr>
            </w:pPr>
            <w:r w:rsidRPr="00EA7588">
              <w:rPr>
                <w:rFonts w:cs="Arial"/>
              </w:rPr>
              <w:t>To</w:t>
            </w:r>
          </w:p>
        </w:tc>
        <w:tc>
          <w:tcPr>
            <w:tcW w:w="2976" w:type="dxa"/>
            <w:gridSpan w:val="6"/>
            <w:tcBorders>
              <w:top w:val="single" w:sz="6" w:space="0" w:color="C0C0C0"/>
              <w:left w:val="single" w:sz="6" w:space="0" w:color="C0C0C0"/>
              <w:bottom w:val="single" w:sz="6" w:space="0" w:color="C0C0C0"/>
              <w:right w:val="single" w:sz="6" w:space="0" w:color="C0C0C0"/>
            </w:tcBorders>
            <w:shd w:val="clear" w:color="auto" w:fill="auto"/>
          </w:tcPr>
          <w:p w14:paraId="3AFE3175" w14:textId="77777777" w:rsidR="00403D3B" w:rsidRPr="00EA7588" w:rsidRDefault="00403D3B">
            <w:pPr>
              <w:tabs>
                <w:tab w:val="left" w:pos="228"/>
                <w:tab w:val="left" w:pos="3346"/>
                <w:tab w:val="right" w:pos="10150"/>
              </w:tabs>
              <w:rPr>
                <w:rFonts w:cs="Arial"/>
                <w:sz w:val="20"/>
              </w:rPr>
            </w:pPr>
            <w:r w:rsidRPr="00EA7588">
              <w:rPr>
                <w:rFonts w:cs="Arial"/>
                <w:sz w:val="20"/>
              </w:rPr>
              <w:t>Period end date</w:t>
            </w:r>
          </w:p>
        </w:tc>
        <w:tc>
          <w:tcPr>
            <w:tcW w:w="1415" w:type="dxa"/>
            <w:gridSpan w:val="4"/>
            <w:vMerge/>
            <w:tcBorders>
              <w:left w:val="nil"/>
            </w:tcBorders>
            <w:shd w:val="clear" w:color="auto" w:fill="auto"/>
          </w:tcPr>
          <w:p w14:paraId="44BC3184" w14:textId="77777777" w:rsidR="00403D3B" w:rsidRPr="008C19D0" w:rsidRDefault="00403D3B">
            <w:pPr>
              <w:tabs>
                <w:tab w:val="left" w:pos="228"/>
                <w:tab w:val="left" w:pos="3346"/>
                <w:tab w:val="right" w:pos="10150"/>
              </w:tabs>
              <w:jc w:val="right"/>
              <w:rPr>
                <w:rFonts w:cs="Arial"/>
                <w:b/>
                <w:sz w:val="44"/>
              </w:rPr>
            </w:pPr>
          </w:p>
        </w:tc>
      </w:tr>
      <w:tr w:rsidR="005D38B3" w:rsidRPr="008C19D0" w14:paraId="4660B328" w14:textId="77777777">
        <w:trPr>
          <w:gridBefore w:val="3"/>
          <w:gridAfter w:val="3"/>
          <w:wBefore w:w="173" w:type="dxa"/>
          <w:wAfter w:w="534" w:type="dxa"/>
          <w:cantSplit/>
          <w:trHeight w:val="410"/>
          <w:jc w:val="center"/>
        </w:trPr>
        <w:tc>
          <w:tcPr>
            <w:tcW w:w="1701" w:type="dxa"/>
            <w:gridSpan w:val="6"/>
            <w:vMerge/>
            <w:shd w:val="clear" w:color="auto" w:fill="auto"/>
          </w:tcPr>
          <w:p w14:paraId="452BAFCC" w14:textId="77777777" w:rsidR="005D38B3" w:rsidRPr="008C19D0" w:rsidRDefault="005D38B3">
            <w:pPr>
              <w:tabs>
                <w:tab w:val="left" w:pos="3346"/>
                <w:tab w:val="right" w:pos="10150"/>
              </w:tabs>
              <w:rPr>
                <w:rFonts w:cs="Arial"/>
              </w:rPr>
            </w:pPr>
          </w:p>
        </w:tc>
        <w:tc>
          <w:tcPr>
            <w:tcW w:w="1701" w:type="dxa"/>
            <w:vMerge/>
            <w:tcBorders>
              <w:left w:val="single" w:sz="6" w:space="0" w:color="C0C0C0"/>
              <w:bottom w:val="single" w:sz="6" w:space="0" w:color="C0C0C0"/>
              <w:right w:val="single" w:sz="6" w:space="0" w:color="C0C0C0"/>
            </w:tcBorders>
            <w:shd w:val="clear" w:color="auto" w:fill="auto"/>
          </w:tcPr>
          <w:p w14:paraId="3803FE34" w14:textId="77777777" w:rsidR="005D38B3" w:rsidRPr="00EA7588" w:rsidRDefault="005D38B3">
            <w:pPr>
              <w:tabs>
                <w:tab w:val="left" w:pos="228"/>
                <w:tab w:val="left" w:pos="3346"/>
                <w:tab w:val="right" w:pos="10150"/>
              </w:tabs>
              <w:rPr>
                <w:rFonts w:cs="Arial"/>
                <w:b/>
              </w:rPr>
            </w:pPr>
          </w:p>
        </w:tc>
        <w:tc>
          <w:tcPr>
            <w:tcW w:w="850" w:type="dxa"/>
            <w:gridSpan w:val="2"/>
            <w:tcBorders>
              <w:top w:val="single" w:sz="6" w:space="0" w:color="C0C0C0"/>
              <w:left w:val="single" w:sz="6" w:space="0" w:color="C0C0C0"/>
              <w:bottom w:val="single" w:sz="6" w:space="0" w:color="C0C0C0"/>
              <w:right w:val="single" w:sz="6" w:space="0" w:color="C0C0C0"/>
            </w:tcBorders>
          </w:tcPr>
          <w:p w14:paraId="0C3BDA40" w14:textId="77777777" w:rsidR="005D38B3" w:rsidRPr="00FF3E07" w:rsidRDefault="00F6468C">
            <w:pPr>
              <w:tabs>
                <w:tab w:val="left" w:pos="228"/>
                <w:tab w:val="left" w:pos="3346"/>
                <w:tab w:val="right" w:pos="10150"/>
              </w:tabs>
              <w:rPr>
                <w:rFonts w:cs="Arial"/>
                <w:color w:val="000000"/>
                <w:sz w:val="16"/>
                <w:szCs w:val="16"/>
              </w:rPr>
            </w:pPr>
            <w:r w:rsidRPr="00FF3E07">
              <w:rPr>
                <w:rFonts w:cs="Arial"/>
                <w:color w:val="000000"/>
                <w:sz w:val="16"/>
                <w:szCs w:val="16"/>
              </w:rPr>
              <w:t>01</w:t>
            </w:r>
          </w:p>
        </w:tc>
        <w:tc>
          <w:tcPr>
            <w:tcW w:w="851" w:type="dxa"/>
            <w:gridSpan w:val="4"/>
            <w:tcBorders>
              <w:top w:val="single" w:sz="6" w:space="0" w:color="C0C0C0"/>
              <w:left w:val="single" w:sz="6" w:space="0" w:color="C0C0C0"/>
              <w:bottom w:val="single" w:sz="6" w:space="0" w:color="C0C0C0"/>
              <w:right w:val="single" w:sz="6" w:space="0" w:color="C0C0C0"/>
            </w:tcBorders>
          </w:tcPr>
          <w:p w14:paraId="6F30760E" w14:textId="717841E3" w:rsidR="005D38B3" w:rsidRPr="00FF3E07" w:rsidRDefault="009102FD">
            <w:pPr>
              <w:tabs>
                <w:tab w:val="left" w:pos="228"/>
                <w:tab w:val="left" w:pos="3346"/>
                <w:tab w:val="right" w:pos="10150"/>
              </w:tabs>
              <w:rPr>
                <w:rFonts w:cs="Arial"/>
                <w:color w:val="000000"/>
                <w:sz w:val="16"/>
                <w:szCs w:val="16"/>
              </w:rPr>
            </w:pPr>
            <w:r>
              <w:rPr>
                <w:rFonts w:cs="Arial"/>
                <w:color w:val="000000"/>
                <w:sz w:val="16"/>
                <w:szCs w:val="16"/>
              </w:rPr>
              <w:t>Sept</w:t>
            </w:r>
          </w:p>
        </w:tc>
        <w:tc>
          <w:tcPr>
            <w:tcW w:w="851" w:type="dxa"/>
            <w:gridSpan w:val="2"/>
            <w:tcBorders>
              <w:top w:val="single" w:sz="6" w:space="0" w:color="C0C0C0"/>
              <w:left w:val="single" w:sz="6" w:space="0" w:color="C0C0C0"/>
              <w:bottom w:val="single" w:sz="6" w:space="0" w:color="C0C0C0"/>
              <w:right w:val="single" w:sz="6" w:space="0" w:color="C0C0C0"/>
            </w:tcBorders>
          </w:tcPr>
          <w:p w14:paraId="312DE8C1" w14:textId="217A5E07" w:rsidR="005D38B3" w:rsidRPr="00FF3E07" w:rsidRDefault="00F6468C">
            <w:pPr>
              <w:tabs>
                <w:tab w:val="left" w:pos="228"/>
                <w:tab w:val="left" w:pos="3346"/>
                <w:tab w:val="right" w:pos="10150"/>
              </w:tabs>
              <w:rPr>
                <w:rFonts w:cs="Arial"/>
                <w:color w:val="000000"/>
                <w:sz w:val="16"/>
                <w:szCs w:val="16"/>
              </w:rPr>
            </w:pPr>
            <w:r w:rsidRPr="00FF3E07">
              <w:rPr>
                <w:rFonts w:cs="Arial"/>
                <w:color w:val="000000"/>
                <w:sz w:val="16"/>
                <w:szCs w:val="16"/>
              </w:rPr>
              <w:t>201</w:t>
            </w:r>
            <w:r w:rsidR="006971C3">
              <w:rPr>
                <w:rFonts w:cs="Arial"/>
                <w:color w:val="000000"/>
                <w:sz w:val="16"/>
                <w:szCs w:val="16"/>
              </w:rPr>
              <w:t>7</w:t>
            </w:r>
          </w:p>
        </w:tc>
        <w:tc>
          <w:tcPr>
            <w:tcW w:w="424" w:type="dxa"/>
            <w:vMerge/>
            <w:tcBorders>
              <w:left w:val="single" w:sz="6" w:space="0" w:color="C0C0C0"/>
              <w:bottom w:val="single" w:sz="6" w:space="0" w:color="C0C0C0"/>
              <w:right w:val="single" w:sz="6" w:space="0" w:color="C0C0C0"/>
            </w:tcBorders>
            <w:shd w:val="clear" w:color="auto" w:fill="auto"/>
            <w:vAlign w:val="center"/>
          </w:tcPr>
          <w:p w14:paraId="4946FCB8" w14:textId="77777777" w:rsidR="005D38B3" w:rsidRPr="00EA7588" w:rsidRDefault="005D38B3" w:rsidP="005D38B3">
            <w:pPr>
              <w:rPr>
                <w:rFonts w:cs="Arial"/>
              </w:rPr>
            </w:pPr>
          </w:p>
        </w:tc>
        <w:tc>
          <w:tcPr>
            <w:tcW w:w="992" w:type="dxa"/>
            <w:tcBorders>
              <w:top w:val="single" w:sz="6" w:space="0" w:color="C0C0C0"/>
              <w:left w:val="single" w:sz="6" w:space="0" w:color="C0C0C0"/>
              <w:bottom w:val="single" w:sz="6" w:space="0" w:color="C0C0C0"/>
              <w:right w:val="single" w:sz="6" w:space="0" w:color="C0C0C0"/>
            </w:tcBorders>
            <w:shd w:val="clear" w:color="auto" w:fill="auto"/>
          </w:tcPr>
          <w:p w14:paraId="4359F90F" w14:textId="77777777" w:rsidR="005D38B3" w:rsidRPr="00FF3E07" w:rsidRDefault="00F6468C" w:rsidP="005D38B3">
            <w:pPr>
              <w:tabs>
                <w:tab w:val="left" w:pos="228"/>
                <w:tab w:val="left" w:pos="3346"/>
                <w:tab w:val="right" w:pos="10150"/>
              </w:tabs>
              <w:rPr>
                <w:rFonts w:cs="Arial"/>
                <w:color w:val="000000"/>
                <w:sz w:val="16"/>
                <w:szCs w:val="16"/>
              </w:rPr>
            </w:pPr>
            <w:r w:rsidRPr="00FF3E07">
              <w:rPr>
                <w:rFonts w:cs="Arial"/>
                <w:color w:val="000000"/>
                <w:sz w:val="16"/>
                <w:szCs w:val="16"/>
              </w:rPr>
              <w:t>31</w:t>
            </w:r>
          </w:p>
        </w:tc>
        <w:tc>
          <w:tcPr>
            <w:tcW w:w="992" w:type="dxa"/>
            <w:gridSpan w:val="4"/>
            <w:tcBorders>
              <w:top w:val="single" w:sz="6" w:space="0" w:color="C0C0C0"/>
              <w:left w:val="single" w:sz="6" w:space="0" w:color="C0C0C0"/>
              <w:bottom w:val="single" w:sz="6" w:space="0" w:color="C0C0C0"/>
              <w:right w:val="single" w:sz="6" w:space="0" w:color="C0C0C0"/>
            </w:tcBorders>
            <w:shd w:val="clear" w:color="auto" w:fill="auto"/>
          </w:tcPr>
          <w:p w14:paraId="6DB48299" w14:textId="3857BF64" w:rsidR="005D38B3" w:rsidRPr="00FF3E07" w:rsidRDefault="009C4364" w:rsidP="005D38B3">
            <w:pPr>
              <w:tabs>
                <w:tab w:val="left" w:pos="228"/>
                <w:tab w:val="left" w:pos="3346"/>
                <w:tab w:val="right" w:pos="10150"/>
              </w:tabs>
              <w:rPr>
                <w:rFonts w:cs="Arial"/>
                <w:color w:val="000000"/>
                <w:sz w:val="16"/>
                <w:szCs w:val="16"/>
              </w:rPr>
            </w:pPr>
            <w:r w:rsidRPr="009C4364">
              <w:rPr>
                <w:rFonts w:cs="Arial"/>
                <w:sz w:val="16"/>
                <w:szCs w:val="16"/>
              </w:rPr>
              <w:t>May</w:t>
            </w:r>
          </w:p>
        </w:tc>
        <w:tc>
          <w:tcPr>
            <w:tcW w:w="992" w:type="dxa"/>
            <w:tcBorders>
              <w:top w:val="single" w:sz="6" w:space="0" w:color="C0C0C0"/>
              <w:left w:val="single" w:sz="6" w:space="0" w:color="C0C0C0"/>
              <w:bottom w:val="single" w:sz="6" w:space="0" w:color="C0C0C0"/>
              <w:right w:val="single" w:sz="6" w:space="0" w:color="C0C0C0"/>
            </w:tcBorders>
            <w:shd w:val="clear" w:color="auto" w:fill="auto"/>
          </w:tcPr>
          <w:p w14:paraId="410312BB" w14:textId="3E9E219D" w:rsidR="005D38B3" w:rsidRPr="00FF3E07" w:rsidRDefault="00F6468C" w:rsidP="005D38B3">
            <w:pPr>
              <w:tabs>
                <w:tab w:val="left" w:pos="228"/>
                <w:tab w:val="left" w:pos="3346"/>
                <w:tab w:val="right" w:pos="10150"/>
              </w:tabs>
              <w:rPr>
                <w:rFonts w:cs="Arial"/>
                <w:color w:val="000000"/>
                <w:sz w:val="16"/>
                <w:szCs w:val="16"/>
              </w:rPr>
            </w:pPr>
            <w:r w:rsidRPr="00FF3E07">
              <w:rPr>
                <w:rFonts w:cs="Arial"/>
                <w:color w:val="000000"/>
                <w:sz w:val="16"/>
                <w:szCs w:val="16"/>
              </w:rPr>
              <w:t>201</w:t>
            </w:r>
            <w:r w:rsidR="006971C3">
              <w:rPr>
                <w:rFonts w:cs="Arial"/>
                <w:color w:val="000000"/>
                <w:sz w:val="16"/>
                <w:szCs w:val="16"/>
              </w:rPr>
              <w:t>8</w:t>
            </w:r>
          </w:p>
        </w:tc>
        <w:tc>
          <w:tcPr>
            <w:tcW w:w="1415" w:type="dxa"/>
            <w:gridSpan w:val="4"/>
            <w:vMerge/>
            <w:tcBorders>
              <w:left w:val="nil"/>
            </w:tcBorders>
            <w:shd w:val="clear" w:color="auto" w:fill="auto"/>
          </w:tcPr>
          <w:p w14:paraId="2DF2602F" w14:textId="77777777" w:rsidR="005D38B3" w:rsidRPr="008C19D0" w:rsidRDefault="005D38B3">
            <w:pPr>
              <w:tabs>
                <w:tab w:val="left" w:pos="228"/>
                <w:tab w:val="left" w:pos="3346"/>
                <w:tab w:val="right" w:pos="10150"/>
              </w:tabs>
              <w:jc w:val="right"/>
              <w:rPr>
                <w:rFonts w:cs="Arial"/>
                <w:b/>
                <w:sz w:val="44"/>
              </w:rPr>
            </w:pPr>
          </w:p>
        </w:tc>
      </w:tr>
      <w:tr w:rsidR="00403D3B" w:rsidRPr="0037060C" w14:paraId="6E95E283" w14:textId="77777777">
        <w:trPr>
          <w:gridBefore w:val="3"/>
          <w:gridAfter w:val="3"/>
          <w:wBefore w:w="173" w:type="dxa"/>
          <w:wAfter w:w="534" w:type="dxa"/>
          <w:cantSplit/>
          <w:jc w:val="center"/>
        </w:trPr>
        <w:tc>
          <w:tcPr>
            <w:tcW w:w="10769" w:type="dxa"/>
            <w:gridSpan w:val="26"/>
          </w:tcPr>
          <w:p w14:paraId="06C5D555" w14:textId="77777777" w:rsidR="00403D3B" w:rsidRPr="0037060C" w:rsidRDefault="00403D3B">
            <w:pPr>
              <w:tabs>
                <w:tab w:val="left" w:pos="228"/>
                <w:tab w:val="left" w:pos="3346"/>
                <w:tab w:val="right" w:pos="10150"/>
              </w:tabs>
              <w:jc w:val="right"/>
              <w:rPr>
                <w:rFonts w:cs="Arial"/>
                <w:b/>
                <w:sz w:val="12"/>
                <w:szCs w:val="12"/>
              </w:rPr>
            </w:pPr>
          </w:p>
        </w:tc>
      </w:tr>
      <w:tr w:rsidR="00403D3B" w:rsidRPr="008C19D0" w14:paraId="63E7D55C" w14:textId="77777777">
        <w:trPr>
          <w:gridBefore w:val="3"/>
          <w:gridAfter w:val="3"/>
          <w:wBefore w:w="173" w:type="dxa"/>
          <w:wAfter w:w="534" w:type="dxa"/>
          <w:cantSplit/>
          <w:jc w:val="center"/>
        </w:trPr>
        <w:tc>
          <w:tcPr>
            <w:tcW w:w="10769" w:type="dxa"/>
            <w:gridSpan w:val="26"/>
            <w:shd w:val="clear" w:color="auto" w:fill="000000"/>
          </w:tcPr>
          <w:p w14:paraId="071FA41E" w14:textId="77777777" w:rsidR="00403D3B" w:rsidRPr="008C19D0" w:rsidRDefault="0086070F">
            <w:pPr>
              <w:pStyle w:val="Heading4"/>
              <w:rPr>
                <w:rFonts w:cs="Arial"/>
                <w:vanish/>
              </w:rPr>
            </w:pPr>
            <w:r>
              <w:rPr>
                <w:rFonts w:cs="Arial"/>
                <w:b w:val="0"/>
              </w:rPr>
              <w:t xml:space="preserve">Section A                        </w:t>
            </w:r>
            <w:r w:rsidR="00403D3B" w:rsidRPr="008C19D0">
              <w:rPr>
                <w:rFonts w:cs="Arial"/>
                <w:b w:val="0"/>
              </w:rPr>
              <w:t xml:space="preserve">Reference and </w:t>
            </w:r>
            <w:r w:rsidR="00AC4C36">
              <w:rPr>
                <w:rFonts w:cs="Arial"/>
                <w:b w:val="0"/>
              </w:rPr>
              <w:t>a</w:t>
            </w:r>
            <w:r w:rsidR="00403D3B" w:rsidRPr="008C19D0">
              <w:rPr>
                <w:rFonts w:cs="Arial"/>
                <w:b w:val="0"/>
              </w:rPr>
              <w:t xml:space="preserve">dministration </w:t>
            </w:r>
            <w:r w:rsidR="00AC4C36">
              <w:rPr>
                <w:rFonts w:cs="Arial"/>
                <w:b w:val="0"/>
              </w:rPr>
              <w:t>d</w:t>
            </w:r>
            <w:r w:rsidR="00403D3B" w:rsidRPr="008C19D0">
              <w:rPr>
                <w:rFonts w:cs="Arial"/>
                <w:b w:val="0"/>
              </w:rPr>
              <w:t>etails</w:t>
            </w:r>
          </w:p>
        </w:tc>
      </w:tr>
      <w:tr w:rsidR="00403D3B" w:rsidRPr="00087389" w14:paraId="6CE6E861" w14:textId="77777777">
        <w:trPr>
          <w:gridBefore w:val="3"/>
          <w:gridAfter w:val="3"/>
          <w:wBefore w:w="173" w:type="dxa"/>
          <w:wAfter w:w="534" w:type="dxa"/>
          <w:cantSplit/>
          <w:jc w:val="center"/>
        </w:trPr>
        <w:tc>
          <w:tcPr>
            <w:tcW w:w="10769" w:type="dxa"/>
            <w:gridSpan w:val="26"/>
          </w:tcPr>
          <w:p w14:paraId="4FF108AE" w14:textId="77777777" w:rsidR="00403D3B" w:rsidRPr="00087389" w:rsidRDefault="00403D3B">
            <w:pPr>
              <w:rPr>
                <w:rFonts w:cs="Arial"/>
                <w:sz w:val="16"/>
                <w:szCs w:val="16"/>
              </w:rPr>
            </w:pPr>
          </w:p>
        </w:tc>
      </w:tr>
      <w:tr w:rsidR="004565C1" w:rsidRPr="008C19D0" w14:paraId="55C1613E" w14:textId="77777777">
        <w:trPr>
          <w:gridBefore w:val="3"/>
          <w:gridAfter w:val="3"/>
          <w:wBefore w:w="173" w:type="dxa"/>
          <w:wAfter w:w="534" w:type="dxa"/>
          <w:jc w:val="center"/>
        </w:trPr>
        <w:tc>
          <w:tcPr>
            <w:tcW w:w="4536" w:type="dxa"/>
            <w:gridSpan w:val="10"/>
            <w:tcBorders>
              <w:right w:val="single" w:sz="4" w:space="0" w:color="auto"/>
            </w:tcBorders>
            <w:vAlign w:val="center"/>
          </w:tcPr>
          <w:p w14:paraId="716DC407" w14:textId="77777777" w:rsidR="004565C1" w:rsidRPr="008C19D0" w:rsidRDefault="004565C1" w:rsidP="008E1437">
            <w:pPr>
              <w:spacing w:before="120" w:after="120"/>
              <w:jc w:val="right"/>
              <w:rPr>
                <w:rFonts w:cs="Arial"/>
                <w:b/>
                <w:szCs w:val="22"/>
              </w:rPr>
            </w:pPr>
            <w:r w:rsidRPr="008C19D0">
              <w:rPr>
                <w:rFonts w:cs="Arial"/>
                <w:b/>
                <w:szCs w:val="22"/>
              </w:rPr>
              <w:t>Charity name</w:t>
            </w:r>
            <w:r>
              <w:rPr>
                <w:rFonts w:cs="Arial"/>
                <w:b/>
                <w:szCs w:val="22"/>
              </w:rPr>
              <w:t xml:space="preserve"> </w:t>
            </w:r>
          </w:p>
        </w:tc>
        <w:tc>
          <w:tcPr>
            <w:tcW w:w="6233" w:type="dxa"/>
            <w:gridSpan w:val="16"/>
            <w:tcBorders>
              <w:top w:val="single" w:sz="4" w:space="0" w:color="auto"/>
              <w:left w:val="single" w:sz="4" w:space="0" w:color="auto"/>
              <w:bottom w:val="single" w:sz="4" w:space="0" w:color="auto"/>
              <w:right w:val="single" w:sz="4" w:space="0" w:color="auto"/>
            </w:tcBorders>
            <w:vAlign w:val="center"/>
          </w:tcPr>
          <w:p w14:paraId="1B0624E0" w14:textId="77777777" w:rsidR="004565C1" w:rsidRPr="008C19D0" w:rsidRDefault="00F6468C" w:rsidP="00BF2A93">
            <w:pPr>
              <w:jc w:val="center"/>
              <w:rPr>
                <w:rFonts w:cs="Arial"/>
                <w:szCs w:val="22"/>
              </w:rPr>
            </w:pPr>
            <w:r>
              <w:rPr>
                <w:rFonts w:cs="Arial"/>
                <w:szCs w:val="22"/>
              </w:rPr>
              <w:t>Soho Parish School PTA</w:t>
            </w:r>
          </w:p>
        </w:tc>
      </w:tr>
      <w:tr w:rsidR="004565C1" w:rsidRPr="0037060C" w14:paraId="34B095CB" w14:textId="77777777">
        <w:trPr>
          <w:gridBefore w:val="3"/>
          <w:gridAfter w:val="3"/>
          <w:wBefore w:w="173" w:type="dxa"/>
          <w:wAfter w:w="534" w:type="dxa"/>
          <w:jc w:val="center"/>
        </w:trPr>
        <w:tc>
          <w:tcPr>
            <w:tcW w:w="10769" w:type="dxa"/>
            <w:gridSpan w:val="26"/>
            <w:vAlign w:val="center"/>
          </w:tcPr>
          <w:p w14:paraId="76BC6661" w14:textId="77777777" w:rsidR="004565C1" w:rsidRPr="0037060C" w:rsidRDefault="004565C1" w:rsidP="00113EC4">
            <w:pPr>
              <w:jc w:val="right"/>
              <w:rPr>
                <w:rFonts w:ascii="Helvetica" w:hAnsi="Helvetica" w:cs="Arial"/>
                <w:sz w:val="12"/>
                <w:szCs w:val="12"/>
              </w:rPr>
            </w:pPr>
          </w:p>
        </w:tc>
      </w:tr>
      <w:tr w:rsidR="004565C1" w:rsidRPr="008C19D0" w14:paraId="17CAFE3D" w14:textId="77777777">
        <w:trPr>
          <w:gridBefore w:val="3"/>
          <w:gridAfter w:val="3"/>
          <w:wBefore w:w="173" w:type="dxa"/>
          <w:wAfter w:w="534" w:type="dxa"/>
          <w:jc w:val="center"/>
        </w:trPr>
        <w:tc>
          <w:tcPr>
            <w:tcW w:w="4536" w:type="dxa"/>
            <w:gridSpan w:val="10"/>
            <w:tcBorders>
              <w:right w:val="single" w:sz="4" w:space="0" w:color="auto"/>
            </w:tcBorders>
            <w:vAlign w:val="center"/>
          </w:tcPr>
          <w:p w14:paraId="756F5EA4" w14:textId="77777777" w:rsidR="004565C1" w:rsidRPr="008C19D0" w:rsidRDefault="004565C1" w:rsidP="004565C1">
            <w:pPr>
              <w:spacing w:before="120" w:after="120"/>
              <w:jc w:val="right"/>
              <w:rPr>
                <w:rFonts w:cs="Arial"/>
                <w:b/>
                <w:szCs w:val="22"/>
              </w:rPr>
            </w:pPr>
            <w:r w:rsidRPr="008C19D0">
              <w:rPr>
                <w:rFonts w:cs="Arial"/>
                <w:b/>
                <w:szCs w:val="22"/>
              </w:rPr>
              <w:t>Other names charity is known by</w:t>
            </w:r>
          </w:p>
        </w:tc>
        <w:tc>
          <w:tcPr>
            <w:tcW w:w="6233" w:type="dxa"/>
            <w:gridSpan w:val="16"/>
            <w:tcBorders>
              <w:top w:val="single" w:sz="4" w:space="0" w:color="auto"/>
              <w:left w:val="single" w:sz="4" w:space="0" w:color="auto"/>
              <w:bottom w:val="single" w:sz="4" w:space="0" w:color="auto"/>
              <w:right w:val="single" w:sz="4" w:space="0" w:color="auto"/>
            </w:tcBorders>
            <w:vAlign w:val="center"/>
          </w:tcPr>
          <w:p w14:paraId="4C8EA7DF" w14:textId="64A53568" w:rsidR="004565C1" w:rsidRPr="008C19D0" w:rsidRDefault="00F6468C" w:rsidP="00BF2A93">
            <w:pPr>
              <w:jc w:val="center"/>
              <w:rPr>
                <w:rFonts w:cs="Arial"/>
                <w:szCs w:val="22"/>
              </w:rPr>
            </w:pPr>
            <w:r>
              <w:rPr>
                <w:rFonts w:cs="Arial"/>
                <w:szCs w:val="22"/>
              </w:rPr>
              <w:t>“Soho Parish PSA” or “</w:t>
            </w:r>
            <w:r w:rsidR="00A762D7">
              <w:rPr>
                <w:rFonts w:cs="Arial"/>
                <w:szCs w:val="22"/>
              </w:rPr>
              <w:t>t</w:t>
            </w:r>
            <w:r>
              <w:rPr>
                <w:rFonts w:cs="Arial"/>
                <w:szCs w:val="22"/>
              </w:rPr>
              <w:t>he PSA”</w:t>
            </w:r>
          </w:p>
        </w:tc>
      </w:tr>
      <w:tr w:rsidR="004565C1" w:rsidRPr="0037060C" w14:paraId="41B43C0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1"/>
          <w:gridAfter w:val="5"/>
          <w:wBefore w:w="59" w:type="dxa"/>
          <w:wAfter w:w="667" w:type="dxa"/>
          <w:cantSplit/>
          <w:jc w:val="center"/>
        </w:trPr>
        <w:tc>
          <w:tcPr>
            <w:tcW w:w="10750" w:type="dxa"/>
            <w:gridSpan w:val="26"/>
            <w:tcBorders>
              <w:top w:val="nil"/>
              <w:left w:val="nil"/>
              <w:bottom w:val="nil"/>
              <w:right w:val="nil"/>
            </w:tcBorders>
          </w:tcPr>
          <w:p w14:paraId="61883709" w14:textId="77777777" w:rsidR="004565C1" w:rsidRPr="0037060C" w:rsidRDefault="004565C1">
            <w:pPr>
              <w:tabs>
                <w:tab w:val="left" w:pos="402"/>
              </w:tabs>
              <w:rPr>
                <w:rFonts w:cs="Arial"/>
                <w:sz w:val="12"/>
                <w:szCs w:val="12"/>
              </w:rPr>
            </w:pPr>
          </w:p>
        </w:tc>
      </w:tr>
      <w:tr w:rsidR="004565C1" w:rsidRPr="008C19D0" w14:paraId="0557B232" w14:textId="77777777">
        <w:trPr>
          <w:gridBefore w:val="4"/>
          <w:gridAfter w:val="2"/>
          <w:wBefore w:w="180" w:type="dxa"/>
          <w:wAfter w:w="527" w:type="dxa"/>
          <w:cantSplit/>
          <w:trHeight w:val="340"/>
          <w:jc w:val="center"/>
        </w:trPr>
        <w:tc>
          <w:tcPr>
            <w:tcW w:w="4536" w:type="dxa"/>
            <w:gridSpan w:val="10"/>
            <w:vAlign w:val="center"/>
          </w:tcPr>
          <w:p w14:paraId="3A7061CA" w14:textId="77777777" w:rsidR="004565C1" w:rsidRPr="008C19D0" w:rsidRDefault="005D38B3" w:rsidP="00441803">
            <w:pPr>
              <w:jc w:val="right"/>
              <w:rPr>
                <w:rFonts w:cs="Arial"/>
                <w:b/>
                <w:szCs w:val="22"/>
              </w:rPr>
            </w:pPr>
            <w:r>
              <w:rPr>
                <w:rFonts w:cs="Arial"/>
                <w:b/>
                <w:szCs w:val="22"/>
              </w:rPr>
              <w:t xml:space="preserve">Registered </w:t>
            </w:r>
            <w:r w:rsidR="00AC4C36">
              <w:rPr>
                <w:rFonts w:cs="Arial"/>
                <w:b/>
                <w:szCs w:val="22"/>
              </w:rPr>
              <w:t>c</w:t>
            </w:r>
            <w:r w:rsidR="004565C1" w:rsidRPr="008C19D0">
              <w:rPr>
                <w:rFonts w:cs="Arial"/>
                <w:b/>
                <w:szCs w:val="22"/>
              </w:rPr>
              <w:t xml:space="preserve">harity </w:t>
            </w:r>
            <w:r w:rsidR="00AC4C36">
              <w:rPr>
                <w:rFonts w:cs="Arial"/>
                <w:b/>
                <w:szCs w:val="22"/>
              </w:rPr>
              <w:t>n</w:t>
            </w:r>
            <w:r w:rsidR="004565C1" w:rsidRPr="008C19D0">
              <w:rPr>
                <w:rFonts w:cs="Arial"/>
                <w:b/>
                <w:szCs w:val="22"/>
              </w:rPr>
              <w:t>umber (if any)</w:t>
            </w:r>
            <w:r w:rsidR="004565C1">
              <w:rPr>
                <w:rFonts w:cs="Arial"/>
                <w:b/>
                <w:szCs w:val="22"/>
              </w:rPr>
              <w:t xml:space="preserve"> </w:t>
            </w:r>
          </w:p>
        </w:tc>
        <w:tc>
          <w:tcPr>
            <w:tcW w:w="3118" w:type="dxa"/>
            <w:gridSpan w:val="7"/>
            <w:tcBorders>
              <w:top w:val="single" w:sz="6" w:space="0" w:color="auto"/>
              <w:left w:val="single" w:sz="6" w:space="0" w:color="auto"/>
              <w:bottom w:val="single" w:sz="6" w:space="0" w:color="auto"/>
              <w:right w:val="single" w:sz="6" w:space="0" w:color="auto"/>
            </w:tcBorders>
            <w:vAlign w:val="center"/>
          </w:tcPr>
          <w:p w14:paraId="04645C87" w14:textId="77777777" w:rsidR="004565C1" w:rsidRPr="00F6468C" w:rsidRDefault="00F6468C" w:rsidP="00441803">
            <w:pPr>
              <w:rPr>
                <w:rFonts w:cs="Arial"/>
                <w:color w:val="008000"/>
                <w:szCs w:val="22"/>
              </w:rPr>
            </w:pPr>
            <w:r w:rsidRPr="00F6468C">
              <w:t>1097917</w:t>
            </w:r>
          </w:p>
        </w:tc>
        <w:tc>
          <w:tcPr>
            <w:tcW w:w="3115" w:type="dxa"/>
            <w:gridSpan w:val="9"/>
            <w:tcBorders>
              <w:left w:val="nil"/>
            </w:tcBorders>
            <w:vAlign w:val="center"/>
          </w:tcPr>
          <w:p w14:paraId="193E47DD" w14:textId="77777777" w:rsidR="004565C1" w:rsidRPr="008C19D0" w:rsidRDefault="004565C1" w:rsidP="00441803">
            <w:pPr>
              <w:rPr>
                <w:rFonts w:cs="Arial"/>
                <w:szCs w:val="22"/>
              </w:rPr>
            </w:pPr>
          </w:p>
        </w:tc>
      </w:tr>
      <w:tr w:rsidR="004565C1" w:rsidRPr="00515A99" w14:paraId="2D81E5B6" w14:textId="77777777">
        <w:trPr>
          <w:gridBefore w:val="3"/>
          <w:gridAfter w:val="3"/>
          <w:wBefore w:w="173" w:type="dxa"/>
          <w:wAfter w:w="534" w:type="dxa"/>
          <w:jc w:val="center"/>
        </w:trPr>
        <w:tc>
          <w:tcPr>
            <w:tcW w:w="10769" w:type="dxa"/>
            <w:gridSpan w:val="26"/>
          </w:tcPr>
          <w:p w14:paraId="105BD187" w14:textId="77777777" w:rsidR="004565C1" w:rsidRPr="00515A99" w:rsidRDefault="004565C1">
            <w:pPr>
              <w:rPr>
                <w:rFonts w:cs="Arial"/>
                <w:sz w:val="16"/>
                <w:szCs w:val="16"/>
              </w:rPr>
            </w:pPr>
          </w:p>
        </w:tc>
      </w:tr>
      <w:tr w:rsidR="004565C1" w:rsidRPr="008C19D0" w14:paraId="186008DA" w14:textId="77777777">
        <w:trPr>
          <w:gridBefore w:val="5"/>
          <w:gridAfter w:val="1"/>
          <w:wBefore w:w="205" w:type="dxa"/>
          <w:wAfter w:w="502" w:type="dxa"/>
          <w:cantSplit/>
          <w:jc w:val="center"/>
        </w:trPr>
        <w:tc>
          <w:tcPr>
            <w:tcW w:w="4536" w:type="dxa"/>
            <w:gridSpan w:val="10"/>
            <w:vMerge w:val="restart"/>
            <w:tcBorders>
              <w:right w:val="single" w:sz="4" w:space="0" w:color="auto"/>
            </w:tcBorders>
          </w:tcPr>
          <w:p w14:paraId="6B563D66" w14:textId="77777777" w:rsidR="004565C1" w:rsidRPr="008C19D0" w:rsidRDefault="004565C1" w:rsidP="008E1437">
            <w:pPr>
              <w:spacing w:before="60" w:after="60"/>
              <w:jc w:val="right"/>
              <w:rPr>
                <w:rFonts w:cs="Arial"/>
                <w:b/>
                <w:szCs w:val="22"/>
              </w:rPr>
            </w:pPr>
            <w:r w:rsidRPr="008C19D0">
              <w:rPr>
                <w:rFonts w:cs="Arial"/>
                <w:b/>
                <w:szCs w:val="22"/>
              </w:rPr>
              <w:t>Charity's principal address</w:t>
            </w:r>
            <w:r>
              <w:rPr>
                <w:rFonts w:cs="Arial"/>
                <w:b/>
                <w:szCs w:val="22"/>
              </w:rPr>
              <w:t xml:space="preserve"> </w:t>
            </w:r>
            <w:r>
              <w:rPr>
                <w:rFonts w:cs="Arial"/>
                <w:b/>
                <w:szCs w:val="22"/>
              </w:rPr>
              <w:br/>
            </w:r>
          </w:p>
        </w:tc>
        <w:tc>
          <w:tcPr>
            <w:tcW w:w="6233" w:type="dxa"/>
            <w:gridSpan w:val="16"/>
            <w:tcBorders>
              <w:top w:val="single" w:sz="4" w:space="0" w:color="auto"/>
              <w:left w:val="single" w:sz="4" w:space="0" w:color="auto"/>
              <w:bottom w:val="single" w:sz="4" w:space="0" w:color="auto"/>
              <w:right w:val="single" w:sz="4" w:space="0" w:color="auto"/>
            </w:tcBorders>
          </w:tcPr>
          <w:p w14:paraId="667E5A6E" w14:textId="77777777" w:rsidR="004565C1" w:rsidRPr="008C19D0" w:rsidRDefault="00F6468C">
            <w:pPr>
              <w:spacing w:before="60" w:after="60"/>
              <w:rPr>
                <w:rFonts w:cs="Arial"/>
                <w:szCs w:val="22"/>
              </w:rPr>
            </w:pPr>
            <w:r>
              <w:rPr>
                <w:rFonts w:cs="Arial"/>
                <w:szCs w:val="22"/>
              </w:rPr>
              <w:t>23 Great Windmill Street</w:t>
            </w:r>
          </w:p>
        </w:tc>
      </w:tr>
      <w:tr w:rsidR="004565C1" w:rsidRPr="008C19D0" w14:paraId="0E48ED72" w14:textId="77777777">
        <w:trPr>
          <w:gridBefore w:val="5"/>
          <w:gridAfter w:val="1"/>
          <w:wBefore w:w="205" w:type="dxa"/>
          <w:wAfter w:w="502" w:type="dxa"/>
          <w:cantSplit/>
          <w:jc w:val="center"/>
        </w:trPr>
        <w:tc>
          <w:tcPr>
            <w:tcW w:w="4536" w:type="dxa"/>
            <w:gridSpan w:val="10"/>
            <w:vMerge/>
            <w:tcBorders>
              <w:right w:val="single" w:sz="4" w:space="0" w:color="auto"/>
            </w:tcBorders>
          </w:tcPr>
          <w:p w14:paraId="37405356" w14:textId="77777777" w:rsidR="004565C1" w:rsidRPr="008C19D0" w:rsidRDefault="004565C1">
            <w:pPr>
              <w:spacing w:before="60" w:after="60"/>
              <w:rPr>
                <w:rFonts w:cs="Arial"/>
                <w:b/>
                <w:szCs w:val="22"/>
              </w:rPr>
            </w:pPr>
          </w:p>
        </w:tc>
        <w:tc>
          <w:tcPr>
            <w:tcW w:w="6233" w:type="dxa"/>
            <w:gridSpan w:val="16"/>
            <w:tcBorders>
              <w:top w:val="single" w:sz="4" w:space="0" w:color="auto"/>
              <w:left w:val="single" w:sz="4" w:space="0" w:color="auto"/>
              <w:bottom w:val="single" w:sz="4" w:space="0" w:color="auto"/>
              <w:right w:val="single" w:sz="4" w:space="0" w:color="auto"/>
            </w:tcBorders>
          </w:tcPr>
          <w:p w14:paraId="39C9D04D" w14:textId="77777777" w:rsidR="004565C1" w:rsidRPr="008C19D0" w:rsidRDefault="00F6468C">
            <w:pPr>
              <w:spacing w:before="60" w:after="60"/>
              <w:rPr>
                <w:rFonts w:cs="Arial"/>
                <w:szCs w:val="22"/>
              </w:rPr>
            </w:pPr>
            <w:r>
              <w:rPr>
                <w:rFonts w:cs="Arial"/>
                <w:szCs w:val="22"/>
              </w:rPr>
              <w:t>London</w:t>
            </w:r>
          </w:p>
        </w:tc>
      </w:tr>
      <w:tr w:rsidR="004565C1" w:rsidRPr="008C19D0" w14:paraId="382DDD6E" w14:textId="77777777">
        <w:trPr>
          <w:gridBefore w:val="5"/>
          <w:gridAfter w:val="1"/>
          <w:wBefore w:w="205" w:type="dxa"/>
          <w:wAfter w:w="502" w:type="dxa"/>
          <w:cantSplit/>
          <w:jc w:val="center"/>
        </w:trPr>
        <w:tc>
          <w:tcPr>
            <w:tcW w:w="4536" w:type="dxa"/>
            <w:gridSpan w:val="10"/>
            <w:vMerge/>
            <w:tcBorders>
              <w:right w:val="single" w:sz="4" w:space="0" w:color="auto"/>
            </w:tcBorders>
          </w:tcPr>
          <w:p w14:paraId="1EC9EF3B" w14:textId="77777777" w:rsidR="004565C1" w:rsidRPr="008C19D0" w:rsidRDefault="004565C1">
            <w:pPr>
              <w:spacing w:before="60" w:after="60"/>
              <w:rPr>
                <w:rFonts w:cs="Arial"/>
                <w:b/>
                <w:szCs w:val="22"/>
              </w:rPr>
            </w:pPr>
          </w:p>
        </w:tc>
        <w:tc>
          <w:tcPr>
            <w:tcW w:w="6233" w:type="dxa"/>
            <w:gridSpan w:val="16"/>
            <w:tcBorders>
              <w:top w:val="single" w:sz="4" w:space="0" w:color="auto"/>
              <w:left w:val="single" w:sz="4" w:space="0" w:color="auto"/>
              <w:bottom w:val="single" w:sz="4" w:space="0" w:color="auto"/>
              <w:right w:val="single" w:sz="4" w:space="0" w:color="auto"/>
            </w:tcBorders>
          </w:tcPr>
          <w:p w14:paraId="43EB627B" w14:textId="77777777" w:rsidR="004565C1" w:rsidRPr="008C19D0" w:rsidRDefault="004565C1">
            <w:pPr>
              <w:spacing w:before="60" w:after="60"/>
              <w:rPr>
                <w:rFonts w:cs="Arial"/>
                <w:szCs w:val="22"/>
              </w:rPr>
            </w:pPr>
          </w:p>
        </w:tc>
      </w:tr>
      <w:tr w:rsidR="004565C1" w:rsidRPr="008C19D0" w14:paraId="54F4F301" w14:textId="77777777">
        <w:trPr>
          <w:gridBefore w:val="5"/>
          <w:gridAfter w:val="1"/>
          <w:wBefore w:w="205" w:type="dxa"/>
          <w:wAfter w:w="502" w:type="dxa"/>
          <w:cantSplit/>
          <w:jc w:val="center"/>
        </w:trPr>
        <w:tc>
          <w:tcPr>
            <w:tcW w:w="4536" w:type="dxa"/>
            <w:gridSpan w:val="10"/>
            <w:vMerge/>
            <w:tcBorders>
              <w:right w:val="single" w:sz="4" w:space="0" w:color="auto"/>
            </w:tcBorders>
          </w:tcPr>
          <w:p w14:paraId="52948925" w14:textId="77777777" w:rsidR="004565C1" w:rsidRPr="008C19D0" w:rsidRDefault="004565C1">
            <w:pPr>
              <w:spacing w:before="60" w:after="60"/>
              <w:rPr>
                <w:rFonts w:cs="Arial"/>
                <w:b/>
                <w:szCs w:val="22"/>
              </w:rPr>
            </w:pPr>
          </w:p>
        </w:tc>
        <w:tc>
          <w:tcPr>
            <w:tcW w:w="3118" w:type="dxa"/>
            <w:gridSpan w:val="7"/>
            <w:tcBorders>
              <w:top w:val="single" w:sz="6" w:space="0" w:color="auto"/>
              <w:left w:val="single" w:sz="4" w:space="0" w:color="auto"/>
              <w:bottom w:val="single" w:sz="6" w:space="0" w:color="auto"/>
              <w:right w:val="single" w:sz="4" w:space="0" w:color="auto"/>
            </w:tcBorders>
          </w:tcPr>
          <w:p w14:paraId="275E3586" w14:textId="77777777" w:rsidR="004565C1" w:rsidRPr="00D256E9" w:rsidRDefault="004565C1">
            <w:pPr>
              <w:pStyle w:val="Heading7"/>
              <w:rPr>
                <w:rFonts w:cs="Arial"/>
                <w:color w:val="auto"/>
                <w:szCs w:val="22"/>
              </w:rPr>
            </w:pPr>
            <w:r w:rsidRPr="00D256E9">
              <w:rPr>
                <w:rFonts w:cs="Arial"/>
                <w:color w:val="auto"/>
                <w:szCs w:val="22"/>
              </w:rPr>
              <w:t>Postcode</w:t>
            </w:r>
          </w:p>
        </w:tc>
        <w:tc>
          <w:tcPr>
            <w:tcW w:w="3115" w:type="dxa"/>
            <w:gridSpan w:val="9"/>
            <w:tcBorders>
              <w:top w:val="single" w:sz="4" w:space="0" w:color="auto"/>
              <w:left w:val="single" w:sz="4" w:space="0" w:color="auto"/>
              <w:bottom w:val="single" w:sz="4" w:space="0" w:color="auto"/>
              <w:right w:val="single" w:sz="4" w:space="0" w:color="auto"/>
            </w:tcBorders>
          </w:tcPr>
          <w:p w14:paraId="64380A6D" w14:textId="77777777" w:rsidR="004565C1" w:rsidRPr="00F6468C" w:rsidRDefault="00F6468C">
            <w:pPr>
              <w:pStyle w:val="Heading7"/>
              <w:rPr>
                <w:rFonts w:cs="Arial"/>
                <w:b w:val="0"/>
                <w:color w:val="auto"/>
                <w:szCs w:val="22"/>
              </w:rPr>
            </w:pPr>
            <w:r w:rsidRPr="00F6468C">
              <w:rPr>
                <w:rFonts w:cs="Arial"/>
                <w:b w:val="0"/>
                <w:color w:val="auto"/>
                <w:szCs w:val="22"/>
              </w:rPr>
              <w:t>W1D 7LF</w:t>
            </w:r>
          </w:p>
        </w:tc>
      </w:tr>
      <w:tr w:rsidR="004565C1" w:rsidRPr="0037060C" w14:paraId="3675FCD4" w14:textId="77777777">
        <w:tblPrEx>
          <w:tblCellMar>
            <w:left w:w="107" w:type="dxa"/>
            <w:right w:w="107" w:type="dxa"/>
          </w:tblCellMar>
        </w:tblPrEx>
        <w:trPr>
          <w:gridBefore w:val="2"/>
          <w:gridAfter w:val="4"/>
          <w:wBefore w:w="70" w:type="dxa"/>
          <w:wAfter w:w="639" w:type="dxa"/>
          <w:cantSplit/>
          <w:jc w:val="center"/>
        </w:trPr>
        <w:tc>
          <w:tcPr>
            <w:tcW w:w="10767" w:type="dxa"/>
            <w:gridSpan w:val="26"/>
          </w:tcPr>
          <w:p w14:paraId="541B4D6C" w14:textId="77777777" w:rsidR="004565C1" w:rsidRPr="0037060C" w:rsidRDefault="004565C1">
            <w:pPr>
              <w:rPr>
                <w:rFonts w:cs="Arial"/>
                <w:sz w:val="12"/>
                <w:szCs w:val="12"/>
              </w:rPr>
            </w:pPr>
          </w:p>
        </w:tc>
      </w:tr>
      <w:tr w:rsidR="00403D3B" w:rsidRPr="008C19D0" w14:paraId="4AE52FC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6"/>
          <w:wAfter w:w="718" w:type="dxa"/>
          <w:jc w:val="center"/>
        </w:trPr>
        <w:tc>
          <w:tcPr>
            <w:tcW w:w="558" w:type="dxa"/>
            <w:gridSpan w:val="6"/>
            <w:tcBorders>
              <w:top w:val="nil"/>
              <w:left w:val="nil"/>
              <w:bottom w:val="nil"/>
              <w:right w:val="nil"/>
            </w:tcBorders>
          </w:tcPr>
          <w:p w14:paraId="67712DA0" w14:textId="77777777" w:rsidR="00403D3B" w:rsidRPr="008C19D0" w:rsidRDefault="00403D3B" w:rsidP="00894209">
            <w:pPr>
              <w:spacing w:before="120" w:after="120"/>
              <w:rPr>
                <w:rFonts w:cs="Arial"/>
                <w:b/>
              </w:rPr>
            </w:pPr>
          </w:p>
        </w:tc>
        <w:tc>
          <w:tcPr>
            <w:tcW w:w="10200" w:type="dxa"/>
            <w:gridSpan w:val="20"/>
            <w:tcBorders>
              <w:top w:val="nil"/>
              <w:left w:val="nil"/>
              <w:bottom w:val="nil"/>
              <w:right w:val="nil"/>
            </w:tcBorders>
            <w:vAlign w:val="center"/>
          </w:tcPr>
          <w:p w14:paraId="7BF04071" w14:textId="77777777" w:rsidR="00403D3B" w:rsidRPr="008C19D0" w:rsidRDefault="00403D3B" w:rsidP="00894209">
            <w:pPr>
              <w:tabs>
                <w:tab w:val="left" w:pos="402"/>
              </w:tabs>
              <w:spacing w:before="120" w:after="120"/>
              <w:rPr>
                <w:rFonts w:cs="Arial"/>
              </w:rPr>
            </w:pPr>
            <w:r w:rsidRPr="008C19D0">
              <w:rPr>
                <w:rFonts w:cs="Arial"/>
                <w:b/>
                <w:szCs w:val="22"/>
              </w:rPr>
              <w:t xml:space="preserve">Names of the </w:t>
            </w:r>
            <w:r w:rsidR="00AC4C36">
              <w:rPr>
                <w:rFonts w:cs="Arial"/>
                <w:b/>
                <w:szCs w:val="22"/>
              </w:rPr>
              <w:t xml:space="preserve">charity </w:t>
            </w:r>
            <w:r w:rsidRPr="008C19D0">
              <w:rPr>
                <w:rFonts w:cs="Arial"/>
                <w:b/>
                <w:szCs w:val="22"/>
              </w:rPr>
              <w:t>trustees who manage the charity</w:t>
            </w:r>
          </w:p>
        </w:tc>
      </w:tr>
      <w:tr w:rsidR="00403D3B" w:rsidRPr="00113EC4" w14:paraId="79BC3C7C"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5566C187" w14:textId="77777777" w:rsidR="00403D3B" w:rsidRPr="00113EC4" w:rsidRDefault="00403D3B" w:rsidP="00113EC4">
            <w:pPr>
              <w:numPr>
                <w:ilvl w:val="12"/>
                <w:numId w:val="0"/>
              </w:numPr>
              <w:rPr>
                <w:rFonts w:cs="Arial"/>
                <w:b/>
                <w:sz w:val="18"/>
                <w:szCs w:val="18"/>
              </w:rPr>
            </w:pPr>
          </w:p>
        </w:tc>
        <w:tc>
          <w:tcPr>
            <w:tcW w:w="2494" w:type="dxa"/>
            <w:gridSpan w:val="3"/>
            <w:vAlign w:val="center"/>
          </w:tcPr>
          <w:p w14:paraId="621B48E2" w14:textId="77777777" w:rsidR="00403D3B" w:rsidRPr="00113EC4" w:rsidRDefault="00403D3B" w:rsidP="00113EC4">
            <w:pPr>
              <w:numPr>
                <w:ilvl w:val="12"/>
                <w:numId w:val="0"/>
              </w:numPr>
              <w:rPr>
                <w:rFonts w:cs="Arial"/>
                <w:b/>
                <w:sz w:val="18"/>
                <w:szCs w:val="18"/>
              </w:rPr>
            </w:pPr>
            <w:r w:rsidRPr="00113EC4">
              <w:rPr>
                <w:rFonts w:cs="Arial"/>
                <w:b/>
                <w:sz w:val="18"/>
                <w:szCs w:val="18"/>
              </w:rPr>
              <w:t xml:space="preserve">Trustee </w:t>
            </w:r>
            <w:r w:rsidR="00B11E3F">
              <w:rPr>
                <w:rFonts w:cs="Arial"/>
                <w:b/>
                <w:sz w:val="18"/>
                <w:szCs w:val="18"/>
              </w:rPr>
              <w:t>n</w:t>
            </w:r>
            <w:r w:rsidRPr="00113EC4">
              <w:rPr>
                <w:rFonts w:cs="Arial"/>
                <w:b/>
                <w:sz w:val="18"/>
                <w:szCs w:val="18"/>
              </w:rPr>
              <w:t>ame</w:t>
            </w:r>
          </w:p>
        </w:tc>
        <w:tc>
          <w:tcPr>
            <w:tcW w:w="1906" w:type="dxa"/>
            <w:gridSpan w:val="6"/>
            <w:vAlign w:val="center"/>
          </w:tcPr>
          <w:p w14:paraId="4BC7F512" w14:textId="77777777" w:rsidR="00403D3B" w:rsidRPr="00113EC4" w:rsidRDefault="00403D3B" w:rsidP="00113EC4">
            <w:pPr>
              <w:numPr>
                <w:ilvl w:val="12"/>
                <w:numId w:val="0"/>
              </w:numPr>
              <w:rPr>
                <w:rFonts w:cs="Arial"/>
                <w:b/>
                <w:sz w:val="18"/>
                <w:szCs w:val="18"/>
              </w:rPr>
            </w:pPr>
            <w:r w:rsidRPr="00113EC4">
              <w:rPr>
                <w:rFonts w:cs="Arial"/>
                <w:b/>
                <w:sz w:val="18"/>
                <w:szCs w:val="18"/>
              </w:rPr>
              <w:t>Office (if any)</w:t>
            </w:r>
          </w:p>
        </w:tc>
        <w:tc>
          <w:tcPr>
            <w:tcW w:w="2692" w:type="dxa"/>
            <w:gridSpan w:val="6"/>
            <w:tcBorders>
              <w:right w:val="nil"/>
            </w:tcBorders>
            <w:vAlign w:val="center"/>
          </w:tcPr>
          <w:p w14:paraId="51118DC1" w14:textId="77777777" w:rsidR="00403D3B" w:rsidRPr="00113EC4" w:rsidRDefault="00403D3B" w:rsidP="00113EC4">
            <w:pPr>
              <w:numPr>
                <w:ilvl w:val="12"/>
                <w:numId w:val="0"/>
              </w:numPr>
              <w:rPr>
                <w:rFonts w:cs="Arial"/>
                <w:b/>
                <w:sz w:val="18"/>
                <w:szCs w:val="18"/>
              </w:rPr>
            </w:pPr>
            <w:r w:rsidRPr="00113EC4">
              <w:rPr>
                <w:rFonts w:cs="Arial"/>
                <w:b/>
                <w:sz w:val="18"/>
                <w:szCs w:val="18"/>
              </w:rPr>
              <w:t>Dates acted if not for whole year</w:t>
            </w:r>
          </w:p>
        </w:tc>
        <w:tc>
          <w:tcPr>
            <w:tcW w:w="3123" w:type="dxa"/>
            <w:gridSpan w:val="9"/>
            <w:vAlign w:val="center"/>
          </w:tcPr>
          <w:p w14:paraId="2977F344" w14:textId="77777777" w:rsidR="00403D3B" w:rsidRPr="00113EC4" w:rsidRDefault="00403D3B" w:rsidP="00113EC4">
            <w:pPr>
              <w:numPr>
                <w:ilvl w:val="12"/>
                <w:numId w:val="0"/>
              </w:numPr>
              <w:rPr>
                <w:rFonts w:cs="Arial"/>
                <w:b/>
                <w:sz w:val="18"/>
                <w:szCs w:val="18"/>
              </w:rPr>
            </w:pPr>
            <w:r w:rsidRPr="00113EC4">
              <w:rPr>
                <w:rFonts w:cs="Arial"/>
                <w:b/>
                <w:sz w:val="18"/>
                <w:szCs w:val="18"/>
              </w:rPr>
              <w:t>Name of person (or body) entitled to appoint trustee (if any)</w:t>
            </w:r>
          </w:p>
        </w:tc>
      </w:tr>
      <w:tr w:rsidR="00403D3B" w:rsidRPr="007E44E8" w14:paraId="1F8BBABC"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45695782" w14:textId="77777777" w:rsidR="00403D3B" w:rsidRPr="00D256E9" w:rsidRDefault="00403D3B" w:rsidP="00403D3B">
            <w:pPr>
              <w:numPr>
                <w:ilvl w:val="12"/>
                <w:numId w:val="0"/>
              </w:numPr>
              <w:spacing w:before="40" w:after="40"/>
              <w:jc w:val="right"/>
              <w:rPr>
                <w:rFonts w:cs="Arial"/>
                <w:szCs w:val="22"/>
              </w:rPr>
            </w:pPr>
            <w:r w:rsidRPr="00D256E9">
              <w:rPr>
                <w:rFonts w:cs="Arial"/>
                <w:szCs w:val="22"/>
              </w:rPr>
              <w:t>1</w:t>
            </w:r>
            <w:r w:rsidRPr="00D256E9">
              <w:rPr>
                <w:rFonts w:cs="Arial"/>
                <w:vanish/>
                <w:szCs w:val="22"/>
              </w:rPr>
              <w:t xml:space="preserve"> </w:t>
            </w:r>
          </w:p>
        </w:tc>
        <w:tc>
          <w:tcPr>
            <w:tcW w:w="2494" w:type="dxa"/>
            <w:gridSpan w:val="3"/>
          </w:tcPr>
          <w:p w14:paraId="754EF6CE" w14:textId="77777777" w:rsidR="00403D3B" w:rsidRPr="006971C3" w:rsidRDefault="00F6468C" w:rsidP="00403D3B">
            <w:pPr>
              <w:numPr>
                <w:ilvl w:val="12"/>
                <w:numId w:val="0"/>
              </w:numPr>
              <w:spacing w:before="40" w:after="40"/>
              <w:rPr>
                <w:rFonts w:cs="Arial"/>
                <w:szCs w:val="22"/>
              </w:rPr>
            </w:pPr>
            <w:r w:rsidRPr="006971C3">
              <w:rPr>
                <w:rFonts w:cs="Arial"/>
                <w:szCs w:val="22"/>
              </w:rPr>
              <w:t>Lorraine Snape</w:t>
            </w:r>
          </w:p>
        </w:tc>
        <w:tc>
          <w:tcPr>
            <w:tcW w:w="1906" w:type="dxa"/>
            <w:gridSpan w:val="6"/>
          </w:tcPr>
          <w:p w14:paraId="715F4235" w14:textId="77777777" w:rsidR="00403D3B" w:rsidRPr="006971C3" w:rsidRDefault="00F6468C" w:rsidP="00403D3B">
            <w:pPr>
              <w:numPr>
                <w:ilvl w:val="12"/>
                <w:numId w:val="0"/>
              </w:numPr>
              <w:spacing w:before="40" w:after="40"/>
              <w:rPr>
                <w:rFonts w:cs="Arial"/>
                <w:szCs w:val="22"/>
              </w:rPr>
            </w:pPr>
            <w:r w:rsidRPr="006971C3">
              <w:rPr>
                <w:rFonts w:cs="Arial"/>
                <w:szCs w:val="22"/>
              </w:rPr>
              <w:t>Chair</w:t>
            </w:r>
          </w:p>
        </w:tc>
        <w:tc>
          <w:tcPr>
            <w:tcW w:w="2692" w:type="dxa"/>
            <w:gridSpan w:val="6"/>
            <w:tcBorders>
              <w:right w:val="nil"/>
            </w:tcBorders>
          </w:tcPr>
          <w:p w14:paraId="6E7BD161" w14:textId="77777777" w:rsidR="00403D3B" w:rsidRPr="009C4364" w:rsidRDefault="00F6468C" w:rsidP="00F6468C">
            <w:pPr>
              <w:numPr>
                <w:ilvl w:val="12"/>
                <w:numId w:val="0"/>
              </w:numPr>
              <w:spacing w:before="40" w:after="40"/>
              <w:rPr>
                <w:rFonts w:cs="Arial"/>
                <w:szCs w:val="22"/>
              </w:rPr>
            </w:pPr>
            <w:r w:rsidRPr="009C4364">
              <w:rPr>
                <w:rFonts w:cs="Arial"/>
                <w:szCs w:val="22"/>
              </w:rPr>
              <w:t>Whole period</w:t>
            </w:r>
          </w:p>
        </w:tc>
        <w:tc>
          <w:tcPr>
            <w:tcW w:w="3123" w:type="dxa"/>
            <w:gridSpan w:val="9"/>
          </w:tcPr>
          <w:p w14:paraId="1F1C6642" w14:textId="77777777" w:rsidR="00403D3B" w:rsidRPr="009C4364" w:rsidRDefault="00F6468C" w:rsidP="00403D3B">
            <w:pPr>
              <w:numPr>
                <w:ilvl w:val="12"/>
                <w:numId w:val="0"/>
              </w:numPr>
              <w:spacing w:before="40" w:after="40"/>
              <w:rPr>
                <w:rFonts w:cs="Arial"/>
                <w:szCs w:val="22"/>
              </w:rPr>
            </w:pPr>
            <w:r w:rsidRPr="009C4364">
              <w:rPr>
                <w:rFonts w:cs="Arial"/>
                <w:szCs w:val="22"/>
              </w:rPr>
              <w:t>Self</w:t>
            </w:r>
          </w:p>
        </w:tc>
      </w:tr>
      <w:tr w:rsidR="00F6468C" w:rsidRPr="007E44E8" w14:paraId="272D9C71"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4E878015" w14:textId="77777777" w:rsidR="00F6468C" w:rsidRPr="00D256E9" w:rsidRDefault="00F6468C" w:rsidP="00F6468C">
            <w:pPr>
              <w:numPr>
                <w:ilvl w:val="12"/>
                <w:numId w:val="0"/>
              </w:numPr>
              <w:spacing w:before="40" w:after="40"/>
              <w:jc w:val="right"/>
              <w:rPr>
                <w:rFonts w:cs="Arial"/>
                <w:szCs w:val="22"/>
              </w:rPr>
            </w:pPr>
            <w:r>
              <w:rPr>
                <w:rFonts w:cs="Arial"/>
                <w:szCs w:val="22"/>
              </w:rPr>
              <w:t>2</w:t>
            </w:r>
          </w:p>
        </w:tc>
        <w:tc>
          <w:tcPr>
            <w:tcW w:w="2494" w:type="dxa"/>
            <w:gridSpan w:val="3"/>
          </w:tcPr>
          <w:p w14:paraId="3F4991E7" w14:textId="77777777" w:rsidR="00F6468C" w:rsidRPr="006971C3" w:rsidRDefault="00F6468C" w:rsidP="00F6468C">
            <w:pPr>
              <w:numPr>
                <w:ilvl w:val="12"/>
                <w:numId w:val="0"/>
              </w:numPr>
              <w:spacing w:before="40" w:after="40"/>
              <w:rPr>
                <w:rFonts w:cs="Arial"/>
                <w:szCs w:val="22"/>
              </w:rPr>
            </w:pPr>
            <w:r w:rsidRPr="006971C3">
              <w:rPr>
                <w:rFonts w:cs="Arial"/>
                <w:szCs w:val="22"/>
              </w:rPr>
              <w:t>Lucy Tammam</w:t>
            </w:r>
          </w:p>
        </w:tc>
        <w:tc>
          <w:tcPr>
            <w:tcW w:w="1906" w:type="dxa"/>
            <w:gridSpan w:val="6"/>
          </w:tcPr>
          <w:p w14:paraId="046F1075" w14:textId="77777777" w:rsidR="00F6468C" w:rsidRPr="006971C3" w:rsidRDefault="00F6468C" w:rsidP="00F6468C">
            <w:pPr>
              <w:numPr>
                <w:ilvl w:val="12"/>
                <w:numId w:val="0"/>
              </w:numPr>
              <w:spacing w:before="40" w:after="40"/>
              <w:rPr>
                <w:rFonts w:cs="Arial"/>
                <w:szCs w:val="22"/>
              </w:rPr>
            </w:pPr>
            <w:r w:rsidRPr="006971C3">
              <w:rPr>
                <w:rFonts w:cs="Arial"/>
                <w:szCs w:val="22"/>
              </w:rPr>
              <w:t>Vice Chair</w:t>
            </w:r>
          </w:p>
        </w:tc>
        <w:tc>
          <w:tcPr>
            <w:tcW w:w="2692" w:type="dxa"/>
            <w:gridSpan w:val="6"/>
            <w:tcBorders>
              <w:right w:val="nil"/>
            </w:tcBorders>
          </w:tcPr>
          <w:p w14:paraId="33D6FB32" w14:textId="77777777" w:rsidR="00F6468C" w:rsidRPr="009C4364" w:rsidRDefault="00F6468C" w:rsidP="00F6468C">
            <w:pPr>
              <w:numPr>
                <w:ilvl w:val="12"/>
                <w:numId w:val="0"/>
              </w:numPr>
              <w:spacing w:before="40" w:after="40"/>
              <w:rPr>
                <w:rFonts w:cs="Arial"/>
                <w:szCs w:val="22"/>
              </w:rPr>
            </w:pPr>
            <w:r w:rsidRPr="009C4364">
              <w:rPr>
                <w:rFonts w:cs="Arial"/>
                <w:szCs w:val="22"/>
              </w:rPr>
              <w:t>Whole period</w:t>
            </w:r>
          </w:p>
        </w:tc>
        <w:tc>
          <w:tcPr>
            <w:tcW w:w="3123" w:type="dxa"/>
            <w:gridSpan w:val="9"/>
          </w:tcPr>
          <w:p w14:paraId="596F8AD3" w14:textId="77777777" w:rsidR="00F6468C" w:rsidRPr="009C4364" w:rsidRDefault="00F6468C" w:rsidP="00F6468C">
            <w:pPr>
              <w:numPr>
                <w:ilvl w:val="12"/>
                <w:numId w:val="0"/>
              </w:numPr>
              <w:spacing w:before="40" w:after="40"/>
              <w:rPr>
                <w:rFonts w:cs="Arial"/>
                <w:szCs w:val="22"/>
              </w:rPr>
            </w:pPr>
            <w:r w:rsidRPr="009C4364">
              <w:rPr>
                <w:rFonts w:cs="Arial"/>
                <w:szCs w:val="22"/>
              </w:rPr>
              <w:t>Self</w:t>
            </w:r>
          </w:p>
        </w:tc>
      </w:tr>
      <w:tr w:rsidR="00F6468C" w:rsidRPr="007E44E8" w14:paraId="385F0291"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BD76216" w14:textId="77777777" w:rsidR="00F6468C" w:rsidRPr="00D256E9" w:rsidRDefault="00F6468C" w:rsidP="00F6468C">
            <w:pPr>
              <w:numPr>
                <w:ilvl w:val="12"/>
                <w:numId w:val="0"/>
              </w:numPr>
              <w:spacing w:before="40" w:after="40"/>
              <w:jc w:val="right"/>
              <w:rPr>
                <w:rFonts w:cs="Arial"/>
                <w:szCs w:val="22"/>
              </w:rPr>
            </w:pPr>
            <w:r w:rsidRPr="00D256E9">
              <w:rPr>
                <w:rFonts w:cs="Arial"/>
                <w:szCs w:val="22"/>
              </w:rPr>
              <w:t>3</w:t>
            </w:r>
          </w:p>
        </w:tc>
        <w:tc>
          <w:tcPr>
            <w:tcW w:w="2494" w:type="dxa"/>
            <w:gridSpan w:val="3"/>
          </w:tcPr>
          <w:p w14:paraId="30DAA0F6" w14:textId="77777777" w:rsidR="00F6468C" w:rsidRPr="006971C3" w:rsidRDefault="00F6468C" w:rsidP="00F6468C">
            <w:pPr>
              <w:numPr>
                <w:ilvl w:val="12"/>
                <w:numId w:val="0"/>
              </w:numPr>
              <w:spacing w:before="40" w:after="40"/>
              <w:rPr>
                <w:rFonts w:cs="Arial"/>
                <w:szCs w:val="22"/>
              </w:rPr>
            </w:pPr>
            <w:r w:rsidRPr="006971C3">
              <w:rPr>
                <w:rFonts w:cs="Arial"/>
                <w:szCs w:val="22"/>
              </w:rPr>
              <w:t>Robert Moore</w:t>
            </w:r>
          </w:p>
        </w:tc>
        <w:tc>
          <w:tcPr>
            <w:tcW w:w="1906" w:type="dxa"/>
            <w:gridSpan w:val="6"/>
          </w:tcPr>
          <w:p w14:paraId="4E5DD555" w14:textId="77777777" w:rsidR="00F6468C" w:rsidRPr="006971C3" w:rsidRDefault="00F6468C" w:rsidP="00F6468C">
            <w:pPr>
              <w:numPr>
                <w:ilvl w:val="12"/>
                <w:numId w:val="0"/>
              </w:numPr>
              <w:spacing w:before="40" w:after="40"/>
              <w:rPr>
                <w:rFonts w:cs="Arial"/>
                <w:szCs w:val="22"/>
              </w:rPr>
            </w:pPr>
            <w:r w:rsidRPr="006971C3">
              <w:rPr>
                <w:rFonts w:cs="Arial"/>
                <w:szCs w:val="22"/>
              </w:rPr>
              <w:t>Treasurer</w:t>
            </w:r>
          </w:p>
        </w:tc>
        <w:tc>
          <w:tcPr>
            <w:tcW w:w="2692" w:type="dxa"/>
            <w:gridSpan w:val="6"/>
            <w:tcBorders>
              <w:right w:val="nil"/>
            </w:tcBorders>
          </w:tcPr>
          <w:p w14:paraId="00CE012A" w14:textId="5CA5356D" w:rsidR="00F6468C" w:rsidRPr="009C4364" w:rsidRDefault="0022741D" w:rsidP="00F6468C">
            <w:pPr>
              <w:numPr>
                <w:ilvl w:val="12"/>
                <w:numId w:val="0"/>
              </w:numPr>
              <w:spacing w:before="40" w:after="40"/>
              <w:rPr>
                <w:rFonts w:cs="Arial"/>
                <w:szCs w:val="22"/>
              </w:rPr>
            </w:pPr>
            <w:r w:rsidRPr="009C4364">
              <w:rPr>
                <w:rFonts w:cs="Arial"/>
                <w:szCs w:val="22"/>
              </w:rPr>
              <w:t>From start until 26</w:t>
            </w:r>
            <w:r w:rsidR="00B22D5F" w:rsidRPr="009C4364">
              <w:rPr>
                <w:rFonts w:cs="Arial"/>
                <w:szCs w:val="22"/>
              </w:rPr>
              <w:t>/</w:t>
            </w:r>
            <w:r w:rsidRPr="009C4364">
              <w:rPr>
                <w:rFonts w:cs="Arial"/>
                <w:szCs w:val="22"/>
              </w:rPr>
              <w:t>04</w:t>
            </w:r>
            <w:r w:rsidR="00B22D5F" w:rsidRPr="009C4364">
              <w:rPr>
                <w:rFonts w:cs="Arial"/>
                <w:szCs w:val="22"/>
              </w:rPr>
              <w:t>/</w:t>
            </w:r>
            <w:r w:rsidRPr="009C4364">
              <w:rPr>
                <w:rFonts w:cs="Arial"/>
                <w:szCs w:val="22"/>
              </w:rPr>
              <w:t>18</w:t>
            </w:r>
          </w:p>
        </w:tc>
        <w:tc>
          <w:tcPr>
            <w:tcW w:w="3123" w:type="dxa"/>
            <w:gridSpan w:val="9"/>
          </w:tcPr>
          <w:p w14:paraId="7A0F4F38" w14:textId="77777777" w:rsidR="00F6468C" w:rsidRPr="009C4364" w:rsidRDefault="00F6468C" w:rsidP="00F6468C">
            <w:pPr>
              <w:numPr>
                <w:ilvl w:val="12"/>
                <w:numId w:val="0"/>
              </w:numPr>
              <w:spacing w:before="40" w:after="40"/>
              <w:rPr>
                <w:rFonts w:cs="Arial"/>
                <w:szCs w:val="22"/>
              </w:rPr>
            </w:pPr>
            <w:r w:rsidRPr="009C4364">
              <w:rPr>
                <w:rFonts w:cs="Arial"/>
                <w:szCs w:val="22"/>
              </w:rPr>
              <w:t>Self</w:t>
            </w:r>
          </w:p>
        </w:tc>
      </w:tr>
      <w:tr w:rsidR="00B22D5F" w:rsidRPr="007E44E8" w14:paraId="6178D635"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2FF2575C" w14:textId="77777777" w:rsidR="00B22D5F" w:rsidRPr="00D256E9" w:rsidRDefault="00B22D5F" w:rsidP="00B22D5F">
            <w:pPr>
              <w:numPr>
                <w:ilvl w:val="12"/>
                <w:numId w:val="0"/>
              </w:numPr>
              <w:spacing w:before="40" w:after="40"/>
              <w:jc w:val="right"/>
              <w:rPr>
                <w:rFonts w:cs="Arial"/>
                <w:szCs w:val="22"/>
              </w:rPr>
            </w:pPr>
            <w:r w:rsidRPr="00D256E9">
              <w:rPr>
                <w:rFonts w:cs="Arial"/>
                <w:szCs w:val="22"/>
              </w:rPr>
              <w:t>4</w:t>
            </w:r>
          </w:p>
        </w:tc>
        <w:tc>
          <w:tcPr>
            <w:tcW w:w="2494" w:type="dxa"/>
            <w:gridSpan w:val="3"/>
          </w:tcPr>
          <w:p w14:paraId="7F0E205C" w14:textId="76F16514" w:rsidR="00B22D5F" w:rsidRPr="006971C3" w:rsidRDefault="00B22D5F" w:rsidP="00B22D5F">
            <w:pPr>
              <w:numPr>
                <w:ilvl w:val="12"/>
                <w:numId w:val="0"/>
              </w:numPr>
              <w:spacing w:before="40" w:after="40"/>
              <w:rPr>
                <w:rFonts w:cs="Arial"/>
                <w:szCs w:val="22"/>
              </w:rPr>
            </w:pPr>
            <w:r w:rsidRPr="006971C3">
              <w:rPr>
                <w:rFonts w:cs="Arial"/>
                <w:szCs w:val="22"/>
              </w:rPr>
              <w:t>Anthony Holmes</w:t>
            </w:r>
          </w:p>
        </w:tc>
        <w:tc>
          <w:tcPr>
            <w:tcW w:w="1906" w:type="dxa"/>
            <w:gridSpan w:val="6"/>
          </w:tcPr>
          <w:p w14:paraId="5BFC759D" w14:textId="25BF99FE" w:rsidR="00B22D5F" w:rsidRPr="006971C3" w:rsidRDefault="00B22D5F" w:rsidP="00B22D5F">
            <w:pPr>
              <w:numPr>
                <w:ilvl w:val="12"/>
                <w:numId w:val="0"/>
              </w:numPr>
              <w:spacing w:before="40" w:after="40"/>
              <w:rPr>
                <w:rFonts w:cs="Arial"/>
                <w:szCs w:val="22"/>
              </w:rPr>
            </w:pPr>
            <w:r w:rsidRPr="006971C3">
              <w:rPr>
                <w:rFonts w:cs="Arial"/>
                <w:szCs w:val="22"/>
              </w:rPr>
              <w:t>None</w:t>
            </w:r>
          </w:p>
        </w:tc>
        <w:tc>
          <w:tcPr>
            <w:tcW w:w="2692" w:type="dxa"/>
            <w:gridSpan w:val="6"/>
            <w:tcBorders>
              <w:right w:val="nil"/>
            </w:tcBorders>
          </w:tcPr>
          <w:p w14:paraId="7F38DC2D" w14:textId="42836423" w:rsidR="00B22D5F" w:rsidRPr="009C4364" w:rsidRDefault="00B22D5F" w:rsidP="00B22D5F">
            <w:pPr>
              <w:numPr>
                <w:ilvl w:val="12"/>
                <w:numId w:val="0"/>
              </w:numPr>
              <w:spacing w:before="40" w:after="40"/>
              <w:rPr>
                <w:rFonts w:cs="Arial"/>
                <w:szCs w:val="22"/>
              </w:rPr>
            </w:pPr>
            <w:r w:rsidRPr="009C4364">
              <w:rPr>
                <w:rFonts w:cs="Arial"/>
                <w:szCs w:val="22"/>
              </w:rPr>
              <w:t>Whole period</w:t>
            </w:r>
          </w:p>
        </w:tc>
        <w:tc>
          <w:tcPr>
            <w:tcW w:w="3123" w:type="dxa"/>
            <w:gridSpan w:val="9"/>
          </w:tcPr>
          <w:p w14:paraId="4363A9E0" w14:textId="45A57BC4" w:rsidR="00B22D5F" w:rsidRPr="009C4364" w:rsidRDefault="00B22D5F" w:rsidP="00B22D5F">
            <w:pPr>
              <w:numPr>
                <w:ilvl w:val="12"/>
                <w:numId w:val="0"/>
              </w:numPr>
              <w:spacing w:before="40" w:after="40"/>
              <w:rPr>
                <w:rFonts w:cs="Arial"/>
                <w:szCs w:val="22"/>
              </w:rPr>
            </w:pPr>
            <w:r w:rsidRPr="009C4364">
              <w:rPr>
                <w:rFonts w:cs="Arial"/>
                <w:szCs w:val="22"/>
              </w:rPr>
              <w:t>Self</w:t>
            </w:r>
          </w:p>
        </w:tc>
      </w:tr>
      <w:tr w:rsidR="00B22D5F" w:rsidRPr="007E44E8" w14:paraId="426DD411"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73BE954E" w14:textId="77777777" w:rsidR="00B22D5F" w:rsidRPr="00D256E9" w:rsidRDefault="00B22D5F" w:rsidP="00B22D5F">
            <w:pPr>
              <w:numPr>
                <w:ilvl w:val="12"/>
                <w:numId w:val="0"/>
              </w:numPr>
              <w:spacing w:before="40" w:after="40"/>
              <w:jc w:val="right"/>
              <w:rPr>
                <w:rFonts w:cs="Arial"/>
                <w:szCs w:val="22"/>
              </w:rPr>
            </w:pPr>
            <w:r w:rsidRPr="00D256E9">
              <w:rPr>
                <w:rFonts w:cs="Arial"/>
                <w:szCs w:val="22"/>
              </w:rPr>
              <w:t>5</w:t>
            </w:r>
          </w:p>
        </w:tc>
        <w:tc>
          <w:tcPr>
            <w:tcW w:w="2494" w:type="dxa"/>
            <w:gridSpan w:val="3"/>
          </w:tcPr>
          <w:p w14:paraId="7172BA4F" w14:textId="22CA0610" w:rsidR="00B22D5F" w:rsidRPr="006971C3" w:rsidRDefault="00B22D5F" w:rsidP="00B22D5F">
            <w:pPr>
              <w:numPr>
                <w:ilvl w:val="12"/>
                <w:numId w:val="0"/>
              </w:numPr>
              <w:spacing w:before="40" w:after="40"/>
              <w:rPr>
                <w:rFonts w:cs="Arial"/>
                <w:szCs w:val="22"/>
              </w:rPr>
            </w:pPr>
            <w:r w:rsidRPr="006971C3">
              <w:rPr>
                <w:rFonts w:cs="Arial"/>
                <w:szCs w:val="22"/>
              </w:rPr>
              <w:t>Steven Tooley</w:t>
            </w:r>
          </w:p>
        </w:tc>
        <w:tc>
          <w:tcPr>
            <w:tcW w:w="1906" w:type="dxa"/>
            <w:gridSpan w:val="6"/>
          </w:tcPr>
          <w:p w14:paraId="596254F8" w14:textId="3B5759DF" w:rsidR="00B22D5F" w:rsidRPr="006971C3" w:rsidRDefault="00B22D5F" w:rsidP="00B22D5F">
            <w:pPr>
              <w:numPr>
                <w:ilvl w:val="12"/>
                <w:numId w:val="0"/>
              </w:numPr>
              <w:spacing w:before="40" w:after="40"/>
              <w:rPr>
                <w:rFonts w:cs="Arial"/>
                <w:szCs w:val="22"/>
              </w:rPr>
            </w:pPr>
            <w:r w:rsidRPr="006971C3">
              <w:rPr>
                <w:rFonts w:cs="Arial"/>
                <w:szCs w:val="22"/>
              </w:rPr>
              <w:t>None</w:t>
            </w:r>
          </w:p>
        </w:tc>
        <w:tc>
          <w:tcPr>
            <w:tcW w:w="2692" w:type="dxa"/>
            <w:gridSpan w:val="6"/>
            <w:tcBorders>
              <w:right w:val="nil"/>
            </w:tcBorders>
          </w:tcPr>
          <w:p w14:paraId="2C629A11" w14:textId="211F937C" w:rsidR="00B22D5F" w:rsidRPr="009C4364" w:rsidRDefault="00B22D5F" w:rsidP="00B22D5F">
            <w:pPr>
              <w:numPr>
                <w:ilvl w:val="12"/>
                <w:numId w:val="0"/>
              </w:numPr>
              <w:spacing w:before="40" w:after="40"/>
              <w:rPr>
                <w:rFonts w:cs="Arial"/>
                <w:szCs w:val="22"/>
              </w:rPr>
            </w:pPr>
            <w:r w:rsidRPr="009C4364">
              <w:rPr>
                <w:rFonts w:cs="Arial"/>
                <w:szCs w:val="22"/>
              </w:rPr>
              <w:t>Whole period</w:t>
            </w:r>
          </w:p>
        </w:tc>
        <w:tc>
          <w:tcPr>
            <w:tcW w:w="3123" w:type="dxa"/>
            <w:gridSpan w:val="9"/>
          </w:tcPr>
          <w:p w14:paraId="5DBD4E33" w14:textId="5369BCDC" w:rsidR="00B22D5F" w:rsidRPr="009C4364" w:rsidRDefault="00B22D5F" w:rsidP="00B22D5F">
            <w:pPr>
              <w:numPr>
                <w:ilvl w:val="12"/>
                <w:numId w:val="0"/>
              </w:numPr>
              <w:spacing w:before="40" w:after="40"/>
              <w:rPr>
                <w:rFonts w:cs="Arial"/>
                <w:szCs w:val="22"/>
              </w:rPr>
            </w:pPr>
            <w:r w:rsidRPr="009C4364">
              <w:rPr>
                <w:rFonts w:cs="Arial"/>
                <w:szCs w:val="22"/>
              </w:rPr>
              <w:t>Self</w:t>
            </w:r>
          </w:p>
        </w:tc>
      </w:tr>
      <w:tr w:rsidR="00B22D5F" w:rsidRPr="007E44E8" w14:paraId="359C24F5"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0A6D6C57" w14:textId="77777777" w:rsidR="00B22D5F" w:rsidRPr="00D256E9" w:rsidRDefault="00B22D5F" w:rsidP="00B22D5F">
            <w:pPr>
              <w:numPr>
                <w:ilvl w:val="12"/>
                <w:numId w:val="0"/>
              </w:numPr>
              <w:spacing w:before="40" w:after="40"/>
              <w:jc w:val="right"/>
              <w:rPr>
                <w:rFonts w:cs="Arial"/>
                <w:szCs w:val="22"/>
              </w:rPr>
            </w:pPr>
            <w:r w:rsidRPr="00D256E9">
              <w:rPr>
                <w:rFonts w:cs="Arial"/>
                <w:szCs w:val="22"/>
              </w:rPr>
              <w:t>6</w:t>
            </w:r>
          </w:p>
        </w:tc>
        <w:tc>
          <w:tcPr>
            <w:tcW w:w="2494" w:type="dxa"/>
            <w:gridSpan w:val="3"/>
          </w:tcPr>
          <w:p w14:paraId="22E2091E" w14:textId="1A7F2256" w:rsidR="00B22D5F" w:rsidRPr="006971C3" w:rsidRDefault="00B22D5F" w:rsidP="00B22D5F">
            <w:pPr>
              <w:numPr>
                <w:ilvl w:val="12"/>
                <w:numId w:val="0"/>
              </w:numPr>
              <w:spacing w:before="40" w:after="40"/>
              <w:rPr>
                <w:rFonts w:cs="Arial"/>
                <w:szCs w:val="22"/>
              </w:rPr>
            </w:pPr>
            <w:r w:rsidRPr="006971C3">
              <w:rPr>
                <w:rFonts w:cs="Arial"/>
                <w:szCs w:val="22"/>
              </w:rPr>
              <w:t>Bruce Mennell</w:t>
            </w:r>
          </w:p>
        </w:tc>
        <w:tc>
          <w:tcPr>
            <w:tcW w:w="1906" w:type="dxa"/>
            <w:gridSpan w:val="6"/>
          </w:tcPr>
          <w:p w14:paraId="548490A0" w14:textId="1A54EBA0" w:rsidR="00B22D5F" w:rsidRPr="006971C3" w:rsidRDefault="00B22D5F" w:rsidP="00B22D5F">
            <w:pPr>
              <w:numPr>
                <w:ilvl w:val="12"/>
                <w:numId w:val="0"/>
              </w:numPr>
              <w:spacing w:before="40" w:after="40"/>
              <w:rPr>
                <w:rFonts w:cs="Arial"/>
                <w:szCs w:val="22"/>
              </w:rPr>
            </w:pPr>
            <w:r w:rsidRPr="006971C3">
              <w:rPr>
                <w:rFonts w:cs="Arial"/>
                <w:szCs w:val="22"/>
              </w:rPr>
              <w:t>None</w:t>
            </w:r>
          </w:p>
        </w:tc>
        <w:tc>
          <w:tcPr>
            <w:tcW w:w="2692" w:type="dxa"/>
            <w:gridSpan w:val="6"/>
            <w:tcBorders>
              <w:right w:val="nil"/>
            </w:tcBorders>
          </w:tcPr>
          <w:p w14:paraId="7CAD23F6" w14:textId="559509E3" w:rsidR="00B22D5F" w:rsidRPr="009C4364" w:rsidRDefault="00B22D5F" w:rsidP="00B22D5F">
            <w:pPr>
              <w:numPr>
                <w:ilvl w:val="12"/>
                <w:numId w:val="0"/>
              </w:numPr>
              <w:spacing w:before="40" w:after="40"/>
              <w:rPr>
                <w:rFonts w:cs="Arial"/>
                <w:szCs w:val="22"/>
              </w:rPr>
            </w:pPr>
            <w:r w:rsidRPr="009C4364">
              <w:rPr>
                <w:rFonts w:cs="Arial"/>
                <w:szCs w:val="22"/>
              </w:rPr>
              <w:t>From start until 26/04/18</w:t>
            </w:r>
          </w:p>
        </w:tc>
        <w:tc>
          <w:tcPr>
            <w:tcW w:w="3123" w:type="dxa"/>
            <w:gridSpan w:val="9"/>
          </w:tcPr>
          <w:p w14:paraId="19498C68" w14:textId="46E01D4F" w:rsidR="00B22D5F" w:rsidRPr="009C4364" w:rsidRDefault="00B22D5F" w:rsidP="00B22D5F">
            <w:pPr>
              <w:numPr>
                <w:ilvl w:val="12"/>
                <w:numId w:val="0"/>
              </w:numPr>
              <w:spacing w:before="40" w:after="40"/>
              <w:rPr>
                <w:rFonts w:cs="Arial"/>
                <w:szCs w:val="22"/>
              </w:rPr>
            </w:pPr>
            <w:r w:rsidRPr="009C4364">
              <w:rPr>
                <w:rFonts w:cs="Arial"/>
                <w:szCs w:val="22"/>
              </w:rPr>
              <w:t>Self</w:t>
            </w:r>
          </w:p>
        </w:tc>
      </w:tr>
      <w:tr w:rsidR="00B22D5F" w:rsidRPr="007E44E8" w14:paraId="4D4F4B13"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4242A72A" w14:textId="77777777" w:rsidR="00B22D5F" w:rsidRPr="00D256E9" w:rsidRDefault="00B22D5F" w:rsidP="00B22D5F">
            <w:pPr>
              <w:numPr>
                <w:ilvl w:val="12"/>
                <w:numId w:val="0"/>
              </w:numPr>
              <w:spacing w:before="40" w:after="40"/>
              <w:jc w:val="right"/>
              <w:rPr>
                <w:rFonts w:cs="Arial"/>
                <w:szCs w:val="22"/>
              </w:rPr>
            </w:pPr>
            <w:r w:rsidRPr="00D256E9">
              <w:rPr>
                <w:rFonts w:cs="Arial"/>
                <w:szCs w:val="22"/>
              </w:rPr>
              <w:t>7</w:t>
            </w:r>
          </w:p>
        </w:tc>
        <w:tc>
          <w:tcPr>
            <w:tcW w:w="2494" w:type="dxa"/>
            <w:gridSpan w:val="3"/>
          </w:tcPr>
          <w:p w14:paraId="1213E022" w14:textId="1ED144C8" w:rsidR="00B22D5F" w:rsidRPr="006971C3" w:rsidRDefault="00B22D5F" w:rsidP="00B22D5F">
            <w:pPr>
              <w:numPr>
                <w:ilvl w:val="12"/>
                <w:numId w:val="0"/>
              </w:numPr>
              <w:spacing w:before="40" w:after="40"/>
              <w:rPr>
                <w:rFonts w:cs="Arial"/>
                <w:szCs w:val="22"/>
              </w:rPr>
            </w:pPr>
            <w:r w:rsidRPr="006971C3">
              <w:rPr>
                <w:rFonts w:cs="Arial"/>
                <w:szCs w:val="22"/>
              </w:rPr>
              <w:t>Secil Ozgur Mennell</w:t>
            </w:r>
          </w:p>
        </w:tc>
        <w:tc>
          <w:tcPr>
            <w:tcW w:w="1906" w:type="dxa"/>
            <w:gridSpan w:val="6"/>
          </w:tcPr>
          <w:p w14:paraId="1F8A4515" w14:textId="5D486168" w:rsidR="00B22D5F" w:rsidRPr="006971C3" w:rsidRDefault="00B22D5F" w:rsidP="00B22D5F">
            <w:pPr>
              <w:numPr>
                <w:ilvl w:val="12"/>
                <w:numId w:val="0"/>
              </w:numPr>
              <w:spacing w:before="40" w:after="40"/>
              <w:rPr>
                <w:rFonts w:cs="Arial"/>
                <w:szCs w:val="22"/>
              </w:rPr>
            </w:pPr>
            <w:r w:rsidRPr="006971C3">
              <w:rPr>
                <w:rFonts w:cs="Arial"/>
                <w:szCs w:val="22"/>
              </w:rPr>
              <w:t>None</w:t>
            </w:r>
          </w:p>
        </w:tc>
        <w:tc>
          <w:tcPr>
            <w:tcW w:w="2692" w:type="dxa"/>
            <w:gridSpan w:val="6"/>
            <w:tcBorders>
              <w:right w:val="nil"/>
            </w:tcBorders>
          </w:tcPr>
          <w:p w14:paraId="1688EA1C" w14:textId="51A92C5F" w:rsidR="00B22D5F" w:rsidRPr="009C4364" w:rsidRDefault="00B22D5F" w:rsidP="00B22D5F">
            <w:pPr>
              <w:numPr>
                <w:ilvl w:val="12"/>
                <w:numId w:val="0"/>
              </w:numPr>
              <w:spacing w:before="40" w:after="40"/>
              <w:rPr>
                <w:rFonts w:cs="Arial"/>
                <w:szCs w:val="22"/>
              </w:rPr>
            </w:pPr>
            <w:r w:rsidRPr="009C4364">
              <w:rPr>
                <w:rFonts w:cs="Arial"/>
                <w:szCs w:val="22"/>
              </w:rPr>
              <w:t>From start until 26/04/18</w:t>
            </w:r>
          </w:p>
        </w:tc>
        <w:tc>
          <w:tcPr>
            <w:tcW w:w="3123" w:type="dxa"/>
            <w:gridSpan w:val="9"/>
            <w:tcBorders>
              <w:bottom w:val="nil"/>
            </w:tcBorders>
          </w:tcPr>
          <w:p w14:paraId="1D89DF7C" w14:textId="3CCDA7D3" w:rsidR="00B22D5F" w:rsidRPr="009C4364" w:rsidRDefault="00B22D5F" w:rsidP="00B22D5F">
            <w:pPr>
              <w:numPr>
                <w:ilvl w:val="12"/>
                <w:numId w:val="0"/>
              </w:numPr>
              <w:spacing w:before="40" w:after="40"/>
              <w:rPr>
                <w:rFonts w:cs="Arial"/>
                <w:szCs w:val="22"/>
              </w:rPr>
            </w:pPr>
            <w:r w:rsidRPr="009C4364">
              <w:rPr>
                <w:rFonts w:cs="Arial"/>
                <w:szCs w:val="22"/>
              </w:rPr>
              <w:t>Self</w:t>
            </w:r>
          </w:p>
        </w:tc>
      </w:tr>
      <w:tr w:rsidR="00B22D5F" w:rsidRPr="007E44E8" w14:paraId="39A28180"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75FFE620" w14:textId="77777777" w:rsidR="00B22D5F" w:rsidRPr="00D256E9" w:rsidRDefault="00B22D5F" w:rsidP="00B22D5F">
            <w:pPr>
              <w:numPr>
                <w:ilvl w:val="12"/>
                <w:numId w:val="0"/>
              </w:numPr>
              <w:spacing w:before="40" w:after="40"/>
              <w:jc w:val="right"/>
              <w:rPr>
                <w:rFonts w:cs="Arial"/>
                <w:szCs w:val="22"/>
              </w:rPr>
            </w:pPr>
            <w:r w:rsidRPr="00D256E9">
              <w:rPr>
                <w:rFonts w:cs="Arial"/>
                <w:szCs w:val="22"/>
              </w:rPr>
              <w:t>8</w:t>
            </w:r>
          </w:p>
        </w:tc>
        <w:tc>
          <w:tcPr>
            <w:tcW w:w="2494" w:type="dxa"/>
            <w:gridSpan w:val="3"/>
          </w:tcPr>
          <w:p w14:paraId="752C4BBD" w14:textId="38AC29B6" w:rsidR="00B22D5F" w:rsidRPr="006971C3" w:rsidRDefault="00B22D5F" w:rsidP="00B22D5F">
            <w:pPr>
              <w:numPr>
                <w:ilvl w:val="12"/>
                <w:numId w:val="0"/>
              </w:numPr>
              <w:spacing w:before="40" w:after="40"/>
              <w:rPr>
                <w:rFonts w:cs="Arial"/>
                <w:szCs w:val="22"/>
              </w:rPr>
            </w:pPr>
            <w:r w:rsidRPr="006971C3">
              <w:rPr>
                <w:rFonts w:cs="Arial"/>
                <w:szCs w:val="22"/>
              </w:rPr>
              <w:t>Mary Peretz</w:t>
            </w:r>
          </w:p>
        </w:tc>
        <w:tc>
          <w:tcPr>
            <w:tcW w:w="1906" w:type="dxa"/>
            <w:gridSpan w:val="6"/>
          </w:tcPr>
          <w:p w14:paraId="3F628413" w14:textId="3FC8FFB6" w:rsidR="00B22D5F" w:rsidRPr="006971C3" w:rsidRDefault="00B22D5F" w:rsidP="00B22D5F">
            <w:pPr>
              <w:numPr>
                <w:ilvl w:val="12"/>
                <w:numId w:val="0"/>
              </w:numPr>
              <w:spacing w:before="40" w:after="40"/>
              <w:rPr>
                <w:rFonts w:cs="Arial"/>
                <w:szCs w:val="22"/>
              </w:rPr>
            </w:pPr>
            <w:r w:rsidRPr="006971C3">
              <w:rPr>
                <w:rFonts w:cs="Arial"/>
                <w:szCs w:val="22"/>
              </w:rPr>
              <w:t>Secretary</w:t>
            </w:r>
          </w:p>
        </w:tc>
        <w:tc>
          <w:tcPr>
            <w:tcW w:w="2692" w:type="dxa"/>
            <w:gridSpan w:val="6"/>
            <w:tcBorders>
              <w:right w:val="nil"/>
            </w:tcBorders>
          </w:tcPr>
          <w:p w14:paraId="4171B4D4" w14:textId="5BF4C4DD" w:rsidR="00B22D5F" w:rsidRPr="009C4364" w:rsidRDefault="00B22D5F" w:rsidP="00B22D5F">
            <w:pPr>
              <w:numPr>
                <w:ilvl w:val="12"/>
                <w:numId w:val="0"/>
              </w:numPr>
              <w:spacing w:before="40" w:after="40"/>
              <w:rPr>
                <w:rFonts w:cs="Arial"/>
                <w:szCs w:val="22"/>
              </w:rPr>
            </w:pPr>
            <w:r w:rsidRPr="009C4364">
              <w:rPr>
                <w:rFonts w:cs="Arial"/>
                <w:szCs w:val="22"/>
              </w:rPr>
              <w:t>Whole period</w:t>
            </w:r>
          </w:p>
        </w:tc>
        <w:tc>
          <w:tcPr>
            <w:tcW w:w="3123" w:type="dxa"/>
            <w:gridSpan w:val="9"/>
            <w:tcBorders>
              <w:bottom w:val="single" w:sz="4" w:space="0" w:color="auto"/>
            </w:tcBorders>
          </w:tcPr>
          <w:p w14:paraId="42330062" w14:textId="27DC5DE4" w:rsidR="00B22D5F" w:rsidRPr="009C4364" w:rsidRDefault="00B22D5F" w:rsidP="00B22D5F">
            <w:pPr>
              <w:numPr>
                <w:ilvl w:val="12"/>
                <w:numId w:val="0"/>
              </w:numPr>
              <w:spacing w:before="40" w:after="40"/>
              <w:rPr>
                <w:rFonts w:cs="Arial"/>
                <w:szCs w:val="22"/>
              </w:rPr>
            </w:pPr>
            <w:r w:rsidRPr="009C4364">
              <w:rPr>
                <w:rFonts w:cs="Arial"/>
                <w:szCs w:val="22"/>
              </w:rPr>
              <w:t>Self</w:t>
            </w:r>
          </w:p>
        </w:tc>
      </w:tr>
      <w:tr w:rsidR="00B22D5F" w:rsidRPr="007E44E8" w14:paraId="597BB3E8"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2A4ED36F" w14:textId="77777777" w:rsidR="00B22D5F" w:rsidRPr="00D256E9" w:rsidRDefault="00B22D5F" w:rsidP="00B22D5F">
            <w:pPr>
              <w:numPr>
                <w:ilvl w:val="12"/>
                <w:numId w:val="0"/>
              </w:numPr>
              <w:spacing w:before="40" w:after="40"/>
              <w:jc w:val="right"/>
              <w:rPr>
                <w:rFonts w:cs="Arial"/>
                <w:szCs w:val="22"/>
              </w:rPr>
            </w:pPr>
            <w:r w:rsidRPr="00D256E9">
              <w:rPr>
                <w:rFonts w:cs="Arial"/>
                <w:szCs w:val="22"/>
              </w:rPr>
              <w:t>9</w:t>
            </w:r>
          </w:p>
        </w:tc>
        <w:tc>
          <w:tcPr>
            <w:tcW w:w="2494" w:type="dxa"/>
            <w:gridSpan w:val="3"/>
          </w:tcPr>
          <w:p w14:paraId="2D120B30" w14:textId="63B94737" w:rsidR="00B22D5F" w:rsidRPr="006971C3" w:rsidRDefault="00B22D5F" w:rsidP="00B22D5F">
            <w:pPr>
              <w:numPr>
                <w:ilvl w:val="12"/>
                <w:numId w:val="0"/>
              </w:numPr>
              <w:spacing w:before="40" w:after="40"/>
              <w:rPr>
                <w:rFonts w:cs="Arial"/>
                <w:szCs w:val="22"/>
              </w:rPr>
            </w:pPr>
            <w:r>
              <w:rPr>
                <w:rFonts w:cs="Arial"/>
                <w:szCs w:val="22"/>
              </w:rPr>
              <w:t>Tracey Rivers</w:t>
            </w:r>
          </w:p>
        </w:tc>
        <w:tc>
          <w:tcPr>
            <w:tcW w:w="1906" w:type="dxa"/>
            <w:gridSpan w:val="6"/>
          </w:tcPr>
          <w:p w14:paraId="2843FD51" w14:textId="2B861F48" w:rsidR="00B22D5F" w:rsidRPr="006971C3" w:rsidRDefault="00B22D5F" w:rsidP="00B22D5F">
            <w:pPr>
              <w:numPr>
                <w:ilvl w:val="12"/>
                <w:numId w:val="0"/>
              </w:numPr>
              <w:spacing w:before="40" w:after="40"/>
              <w:rPr>
                <w:rFonts w:cs="Arial"/>
                <w:szCs w:val="22"/>
              </w:rPr>
            </w:pPr>
            <w:r>
              <w:rPr>
                <w:rFonts w:cs="Arial"/>
                <w:szCs w:val="22"/>
              </w:rPr>
              <w:t>None</w:t>
            </w:r>
          </w:p>
        </w:tc>
        <w:tc>
          <w:tcPr>
            <w:tcW w:w="2692" w:type="dxa"/>
            <w:gridSpan w:val="6"/>
            <w:tcBorders>
              <w:right w:val="nil"/>
            </w:tcBorders>
          </w:tcPr>
          <w:p w14:paraId="5359CDD6" w14:textId="68FAE57F" w:rsidR="00B22D5F" w:rsidRPr="009C4364" w:rsidRDefault="00586E11" w:rsidP="00B22D5F">
            <w:pPr>
              <w:numPr>
                <w:ilvl w:val="12"/>
                <w:numId w:val="0"/>
              </w:numPr>
              <w:spacing w:before="40" w:after="40"/>
              <w:rPr>
                <w:rFonts w:cs="Arial"/>
                <w:szCs w:val="22"/>
              </w:rPr>
            </w:pPr>
            <w:r w:rsidRPr="009C4364">
              <w:rPr>
                <w:rFonts w:cs="Arial"/>
                <w:szCs w:val="22"/>
              </w:rPr>
              <w:t>From 26/04/18 to end</w:t>
            </w:r>
          </w:p>
        </w:tc>
        <w:tc>
          <w:tcPr>
            <w:tcW w:w="3123" w:type="dxa"/>
            <w:gridSpan w:val="9"/>
            <w:tcBorders>
              <w:top w:val="nil"/>
              <w:bottom w:val="nil"/>
            </w:tcBorders>
          </w:tcPr>
          <w:p w14:paraId="373A7A89" w14:textId="4F414082" w:rsidR="00B22D5F" w:rsidRPr="009C4364" w:rsidRDefault="00B22D5F" w:rsidP="00B22D5F">
            <w:pPr>
              <w:numPr>
                <w:ilvl w:val="12"/>
                <w:numId w:val="0"/>
              </w:numPr>
              <w:spacing w:before="40" w:after="40"/>
              <w:rPr>
                <w:rFonts w:cs="Arial"/>
                <w:szCs w:val="22"/>
              </w:rPr>
            </w:pPr>
            <w:r w:rsidRPr="009C4364">
              <w:rPr>
                <w:rFonts w:cs="Arial"/>
                <w:szCs w:val="22"/>
              </w:rPr>
              <w:t>Self</w:t>
            </w:r>
          </w:p>
        </w:tc>
      </w:tr>
      <w:tr w:rsidR="00B22D5F" w:rsidRPr="007E44E8" w14:paraId="7A81A35F"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79B1B8D3" w14:textId="77777777" w:rsidR="00B22D5F" w:rsidRPr="00D256E9" w:rsidRDefault="00B22D5F" w:rsidP="00B22D5F">
            <w:pPr>
              <w:numPr>
                <w:ilvl w:val="12"/>
                <w:numId w:val="0"/>
              </w:numPr>
              <w:spacing w:before="40" w:after="40"/>
              <w:jc w:val="right"/>
              <w:rPr>
                <w:rFonts w:cs="Arial"/>
                <w:szCs w:val="22"/>
              </w:rPr>
            </w:pPr>
            <w:r w:rsidRPr="00D256E9">
              <w:rPr>
                <w:rFonts w:cs="Arial"/>
                <w:szCs w:val="22"/>
              </w:rPr>
              <w:t>10</w:t>
            </w:r>
          </w:p>
        </w:tc>
        <w:tc>
          <w:tcPr>
            <w:tcW w:w="2494" w:type="dxa"/>
            <w:gridSpan w:val="3"/>
          </w:tcPr>
          <w:p w14:paraId="320C65EC" w14:textId="79E67CDE" w:rsidR="00B22D5F" w:rsidRPr="006971C3" w:rsidRDefault="00B22D5F" w:rsidP="00B22D5F">
            <w:pPr>
              <w:numPr>
                <w:ilvl w:val="12"/>
                <w:numId w:val="0"/>
              </w:numPr>
              <w:spacing w:before="40" w:after="40"/>
              <w:rPr>
                <w:rFonts w:cs="Arial"/>
                <w:szCs w:val="22"/>
              </w:rPr>
            </w:pPr>
            <w:r>
              <w:rPr>
                <w:rFonts w:cs="Arial"/>
                <w:szCs w:val="22"/>
              </w:rPr>
              <w:t>David Mountain</w:t>
            </w:r>
          </w:p>
        </w:tc>
        <w:tc>
          <w:tcPr>
            <w:tcW w:w="1906" w:type="dxa"/>
            <w:gridSpan w:val="6"/>
          </w:tcPr>
          <w:p w14:paraId="20AEDE89" w14:textId="57617A52" w:rsidR="00B22D5F" w:rsidRPr="006971C3" w:rsidRDefault="00B22D5F" w:rsidP="00B22D5F">
            <w:pPr>
              <w:numPr>
                <w:ilvl w:val="12"/>
                <w:numId w:val="0"/>
              </w:numPr>
              <w:spacing w:before="40" w:after="40"/>
              <w:rPr>
                <w:rFonts w:cs="Arial"/>
                <w:szCs w:val="22"/>
              </w:rPr>
            </w:pPr>
            <w:r>
              <w:rPr>
                <w:rFonts w:cs="Arial"/>
                <w:szCs w:val="22"/>
              </w:rPr>
              <w:t>Treasurer</w:t>
            </w:r>
          </w:p>
        </w:tc>
        <w:tc>
          <w:tcPr>
            <w:tcW w:w="2692" w:type="dxa"/>
            <w:gridSpan w:val="6"/>
            <w:tcBorders>
              <w:right w:val="nil"/>
            </w:tcBorders>
          </w:tcPr>
          <w:p w14:paraId="6F9BF267" w14:textId="5AE3E19F" w:rsidR="00B22D5F" w:rsidRPr="009C4364" w:rsidRDefault="00586E11" w:rsidP="00B22D5F">
            <w:pPr>
              <w:numPr>
                <w:ilvl w:val="12"/>
                <w:numId w:val="0"/>
              </w:numPr>
              <w:spacing w:before="40" w:after="40"/>
              <w:rPr>
                <w:rFonts w:cs="Arial"/>
                <w:szCs w:val="22"/>
              </w:rPr>
            </w:pPr>
            <w:r w:rsidRPr="009C4364">
              <w:rPr>
                <w:rFonts w:cs="Arial"/>
                <w:szCs w:val="22"/>
              </w:rPr>
              <w:t>From 26/04/18 to end</w:t>
            </w:r>
          </w:p>
        </w:tc>
        <w:tc>
          <w:tcPr>
            <w:tcW w:w="3123" w:type="dxa"/>
            <w:gridSpan w:val="9"/>
          </w:tcPr>
          <w:p w14:paraId="4CAF41F1" w14:textId="31203B16" w:rsidR="00B22D5F" w:rsidRPr="009C4364" w:rsidRDefault="00B22D5F" w:rsidP="00B22D5F">
            <w:pPr>
              <w:numPr>
                <w:ilvl w:val="12"/>
                <w:numId w:val="0"/>
              </w:numPr>
              <w:spacing w:before="40" w:after="40"/>
              <w:rPr>
                <w:rFonts w:cs="Arial"/>
                <w:szCs w:val="22"/>
              </w:rPr>
            </w:pPr>
            <w:r w:rsidRPr="009C4364">
              <w:rPr>
                <w:rFonts w:cs="Arial"/>
                <w:szCs w:val="22"/>
              </w:rPr>
              <w:t>Self</w:t>
            </w:r>
          </w:p>
        </w:tc>
      </w:tr>
      <w:tr w:rsidR="00B22D5F" w:rsidRPr="007E44E8" w14:paraId="6BE9B000"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5A657822" w14:textId="77777777" w:rsidR="00B22D5F" w:rsidRPr="00D256E9" w:rsidRDefault="00B22D5F" w:rsidP="00B22D5F">
            <w:pPr>
              <w:numPr>
                <w:ilvl w:val="12"/>
                <w:numId w:val="0"/>
              </w:numPr>
              <w:spacing w:before="40" w:after="40"/>
              <w:jc w:val="right"/>
              <w:rPr>
                <w:rFonts w:cs="Arial"/>
                <w:szCs w:val="22"/>
              </w:rPr>
            </w:pPr>
            <w:r w:rsidRPr="00D256E9">
              <w:rPr>
                <w:rFonts w:cs="Arial"/>
                <w:szCs w:val="22"/>
              </w:rPr>
              <w:t>11</w:t>
            </w:r>
          </w:p>
        </w:tc>
        <w:tc>
          <w:tcPr>
            <w:tcW w:w="2494" w:type="dxa"/>
            <w:gridSpan w:val="3"/>
          </w:tcPr>
          <w:p w14:paraId="01BE9DAD" w14:textId="77777777" w:rsidR="00B22D5F" w:rsidRPr="00525216" w:rsidRDefault="00B22D5F" w:rsidP="00B22D5F">
            <w:pPr>
              <w:numPr>
                <w:ilvl w:val="12"/>
                <w:numId w:val="0"/>
              </w:numPr>
              <w:spacing w:before="40" w:after="40"/>
              <w:rPr>
                <w:rFonts w:cs="Arial"/>
                <w:szCs w:val="22"/>
              </w:rPr>
            </w:pPr>
          </w:p>
        </w:tc>
        <w:tc>
          <w:tcPr>
            <w:tcW w:w="1906" w:type="dxa"/>
            <w:gridSpan w:val="6"/>
          </w:tcPr>
          <w:p w14:paraId="08B3A9DA" w14:textId="77777777" w:rsidR="00B22D5F" w:rsidRPr="00525216" w:rsidRDefault="00B22D5F" w:rsidP="00B22D5F">
            <w:pPr>
              <w:numPr>
                <w:ilvl w:val="12"/>
                <w:numId w:val="0"/>
              </w:numPr>
              <w:spacing w:before="40" w:after="40"/>
              <w:rPr>
                <w:rFonts w:cs="Arial"/>
                <w:szCs w:val="22"/>
              </w:rPr>
            </w:pPr>
          </w:p>
        </w:tc>
        <w:tc>
          <w:tcPr>
            <w:tcW w:w="2692" w:type="dxa"/>
            <w:gridSpan w:val="6"/>
            <w:tcBorders>
              <w:right w:val="nil"/>
            </w:tcBorders>
          </w:tcPr>
          <w:p w14:paraId="6F87C5EB" w14:textId="77777777" w:rsidR="00B22D5F" w:rsidRPr="00525216" w:rsidRDefault="00B22D5F" w:rsidP="00B22D5F">
            <w:pPr>
              <w:numPr>
                <w:ilvl w:val="12"/>
                <w:numId w:val="0"/>
              </w:numPr>
              <w:spacing w:before="40" w:after="40"/>
              <w:rPr>
                <w:rFonts w:cs="Arial"/>
                <w:szCs w:val="22"/>
              </w:rPr>
            </w:pPr>
          </w:p>
        </w:tc>
        <w:tc>
          <w:tcPr>
            <w:tcW w:w="3123" w:type="dxa"/>
            <w:gridSpan w:val="9"/>
          </w:tcPr>
          <w:p w14:paraId="46C0C245" w14:textId="77777777" w:rsidR="00B22D5F" w:rsidRPr="00525216" w:rsidRDefault="00B22D5F" w:rsidP="00B22D5F">
            <w:pPr>
              <w:numPr>
                <w:ilvl w:val="12"/>
                <w:numId w:val="0"/>
              </w:numPr>
              <w:spacing w:before="40" w:after="40"/>
              <w:rPr>
                <w:rFonts w:cs="Arial"/>
                <w:szCs w:val="22"/>
              </w:rPr>
            </w:pPr>
          </w:p>
        </w:tc>
      </w:tr>
      <w:tr w:rsidR="00B22D5F" w:rsidRPr="007E44E8" w14:paraId="7D1A426B" w14:textId="77777777" w:rsidTr="00F646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7F11CF28" w14:textId="77777777" w:rsidR="00B22D5F" w:rsidRPr="00D256E9" w:rsidRDefault="00B22D5F" w:rsidP="00B22D5F">
            <w:pPr>
              <w:numPr>
                <w:ilvl w:val="12"/>
                <w:numId w:val="0"/>
              </w:numPr>
              <w:spacing w:before="40" w:after="40"/>
              <w:jc w:val="right"/>
              <w:rPr>
                <w:rFonts w:cs="Arial"/>
                <w:szCs w:val="22"/>
              </w:rPr>
            </w:pPr>
            <w:r>
              <w:rPr>
                <w:rFonts w:cs="Arial"/>
                <w:szCs w:val="22"/>
              </w:rPr>
              <w:t>12</w:t>
            </w:r>
          </w:p>
        </w:tc>
        <w:tc>
          <w:tcPr>
            <w:tcW w:w="2494" w:type="dxa"/>
            <w:gridSpan w:val="3"/>
          </w:tcPr>
          <w:p w14:paraId="694525BE" w14:textId="77777777" w:rsidR="00B22D5F" w:rsidRPr="00525216" w:rsidRDefault="00B22D5F" w:rsidP="00B22D5F">
            <w:pPr>
              <w:numPr>
                <w:ilvl w:val="12"/>
                <w:numId w:val="0"/>
              </w:numPr>
              <w:spacing w:before="40" w:after="40"/>
              <w:rPr>
                <w:rFonts w:cs="Arial"/>
                <w:szCs w:val="22"/>
              </w:rPr>
            </w:pPr>
          </w:p>
        </w:tc>
        <w:tc>
          <w:tcPr>
            <w:tcW w:w="1906" w:type="dxa"/>
            <w:gridSpan w:val="6"/>
          </w:tcPr>
          <w:p w14:paraId="1CC5DFBD" w14:textId="77777777" w:rsidR="00B22D5F" w:rsidRPr="00525216" w:rsidRDefault="00B22D5F" w:rsidP="00B22D5F">
            <w:pPr>
              <w:numPr>
                <w:ilvl w:val="12"/>
                <w:numId w:val="0"/>
              </w:numPr>
              <w:spacing w:before="40" w:after="40"/>
              <w:rPr>
                <w:rFonts w:cs="Arial"/>
                <w:szCs w:val="22"/>
              </w:rPr>
            </w:pPr>
          </w:p>
        </w:tc>
        <w:tc>
          <w:tcPr>
            <w:tcW w:w="2692" w:type="dxa"/>
            <w:gridSpan w:val="6"/>
            <w:tcBorders>
              <w:right w:val="nil"/>
            </w:tcBorders>
          </w:tcPr>
          <w:p w14:paraId="6E2516D8" w14:textId="77777777" w:rsidR="00B22D5F" w:rsidRPr="00525216" w:rsidRDefault="00B22D5F" w:rsidP="00B22D5F">
            <w:pPr>
              <w:numPr>
                <w:ilvl w:val="12"/>
                <w:numId w:val="0"/>
              </w:numPr>
              <w:spacing w:before="40" w:after="40"/>
              <w:rPr>
                <w:rFonts w:cs="Arial"/>
                <w:szCs w:val="22"/>
              </w:rPr>
            </w:pPr>
          </w:p>
        </w:tc>
        <w:tc>
          <w:tcPr>
            <w:tcW w:w="3123" w:type="dxa"/>
            <w:gridSpan w:val="9"/>
          </w:tcPr>
          <w:p w14:paraId="1FEA5DB9" w14:textId="77777777" w:rsidR="00B22D5F" w:rsidRPr="00525216" w:rsidRDefault="00B22D5F" w:rsidP="00B22D5F">
            <w:pPr>
              <w:numPr>
                <w:ilvl w:val="12"/>
                <w:numId w:val="0"/>
              </w:numPr>
              <w:spacing w:before="40" w:after="40"/>
              <w:rPr>
                <w:rFonts w:cs="Arial"/>
                <w:szCs w:val="22"/>
              </w:rPr>
            </w:pPr>
          </w:p>
        </w:tc>
      </w:tr>
      <w:tr w:rsidR="00B22D5F" w:rsidRPr="007E44E8" w14:paraId="658B429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trHeight w:val="459"/>
          <w:jc w:val="center"/>
        </w:trPr>
        <w:tc>
          <w:tcPr>
            <w:tcW w:w="575" w:type="dxa"/>
            <w:tcBorders>
              <w:top w:val="nil"/>
              <w:left w:val="nil"/>
              <w:bottom w:val="nil"/>
              <w:right w:val="nil"/>
            </w:tcBorders>
          </w:tcPr>
          <w:p w14:paraId="7372F642" w14:textId="77777777" w:rsidR="00B22D5F" w:rsidRPr="00441803" w:rsidRDefault="00B22D5F" w:rsidP="00B22D5F">
            <w:pPr>
              <w:numPr>
                <w:ilvl w:val="12"/>
                <w:numId w:val="0"/>
              </w:numPr>
              <w:rPr>
                <w:rFonts w:cs="Arial"/>
                <w:sz w:val="16"/>
                <w:szCs w:val="16"/>
              </w:rPr>
            </w:pPr>
          </w:p>
        </w:tc>
        <w:tc>
          <w:tcPr>
            <w:tcW w:w="10215" w:type="dxa"/>
            <w:gridSpan w:val="24"/>
            <w:tcBorders>
              <w:top w:val="nil"/>
              <w:left w:val="nil"/>
              <w:bottom w:val="nil"/>
              <w:right w:val="nil"/>
            </w:tcBorders>
          </w:tcPr>
          <w:p w14:paraId="1C5E37B1" w14:textId="77777777" w:rsidR="00B22D5F" w:rsidRPr="00441803" w:rsidRDefault="00B22D5F" w:rsidP="00B22D5F">
            <w:pPr>
              <w:numPr>
                <w:ilvl w:val="12"/>
                <w:numId w:val="0"/>
              </w:numPr>
              <w:spacing w:before="120" w:after="120"/>
              <w:rPr>
                <w:rFonts w:cs="Arial"/>
                <w:sz w:val="16"/>
                <w:szCs w:val="16"/>
              </w:rPr>
            </w:pPr>
            <w:r w:rsidRPr="007E44E8">
              <w:rPr>
                <w:rFonts w:cs="Arial"/>
                <w:b/>
                <w:szCs w:val="22"/>
              </w:rPr>
              <w:t xml:space="preserve">Names of </w:t>
            </w:r>
            <w:r>
              <w:rPr>
                <w:rFonts w:cs="Arial"/>
                <w:b/>
                <w:szCs w:val="22"/>
              </w:rPr>
              <w:t>the trustees for the charity, if any, (for example, any custodian trustees)</w:t>
            </w:r>
          </w:p>
        </w:tc>
      </w:tr>
      <w:tr w:rsidR="00B22D5F" w:rsidRPr="00625570" w14:paraId="7131420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val="restart"/>
            <w:tcBorders>
              <w:top w:val="nil"/>
              <w:left w:val="nil"/>
              <w:right w:val="single" w:sz="4" w:space="0" w:color="auto"/>
            </w:tcBorders>
            <w:vAlign w:val="center"/>
          </w:tcPr>
          <w:p w14:paraId="2A85702C" w14:textId="77777777" w:rsidR="00B22D5F" w:rsidRPr="008C19D0" w:rsidRDefault="00B22D5F" w:rsidP="00B22D5F">
            <w:pPr>
              <w:numPr>
                <w:ilvl w:val="12"/>
                <w:numId w:val="0"/>
              </w:numPr>
              <w:rPr>
                <w:rFonts w:cs="Arial"/>
                <w:sz w:val="16"/>
              </w:rPr>
            </w:pPr>
          </w:p>
        </w:tc>
        <w:tc>
          <w:tcPr>
            <w:tcW w:w="4400" w:type="dxa"/>
            <w:gridSpan w:val="9"/>
            <w:tcBorders>
              <w:top w:val="single" w:sz="4" w:space="0" w:color="auto"/>
              <w:left w:val="single" w:sz="4" w:space="0" w:color="auto"/>
              <w:bottom w:val="single" w:sz="4" w:space="0" w:color="auto"/>
              <w:right w:val="single" w:sz="4" w:space="0" w:color="auto"/>
            </w:tcBorders>
            <w:vAlign w:val="center"/>
          </w:tcPr>
          <w:p w14:paraId="5C2D0400" w14:textId="77777777" w:rsidR="00B22D5F" w:rsidRPr="00625570" w:rsidRDefault="00B22D5F" w:rsidP="00B22D5F">
            <w:pPr>
              <w:numPr>
                <w:ilvl w:val="12"/>
                <w:numId w:val="0"/>
              </w:numPr>
              <w:rPr>
                <w:rFonts w:cs="Arial"/>
                <w:szCs w:val="22"/>
              </w:rPr>
            </w:pPr>
            <w:r w:rsidRPr="00625570">
              <w:rPr>
                <w:rFonts w:cs="Arial"/>
                <w:b/>
                <w:szCs w:val="22"/>
              </w:rPr>
              <w:t>Name</w:t>
            </w:r>
          </w:p>
        </w:tc>
        <w:tc>
          <w:tcPr>
            <w:tcW w:w="5815" w:type="dxa"/>
            <w:gridSpan w:val="15"/>
            <w:tcBorders>
              <w:top w:val="single" w:sz="4" w:space="0" w:color="auto"/>
              <w:left w:val="single" w:sz="4" w:space="0" w:color="auto"/>
              <w:bottom w:val="single" w:sz="4" w:space="0" w:color="auto"/>
              <w:right w:val="single" w:sz="4" w:space="0" w:color="auto"/>
            </w:tcBorders>
            <w:vAlign w:val="center"/>
          </w:tcPr>
          <w:p w14:paraId="45FF60CC" w14:textId="77777777" w:rsidR="00B22D5F" w:rsidRPr="00625570" w:rsidRDefault="00B22D5F" w:rsidP="00B22D5F">
            <w:pPr>
              <w:numPr>
                <w:ilvl w:val="12"/>
                <w:numId w:val="0"/>
              </w:numPr>
              <w:rPr>
                <w:rFonts w:cs="Arial"/>
                <w:szCs w:val="22"/>
              </w:rPr>
            </w:pPr>
            <w:r w:rsidRPr="00625570">
              <w:rPr>
                <w:rFonts w:cs="Arial"/>
                <w:b/>
                <w:szCs w:val="22"/>
              </w:rPr>
              <w:t>Dates acted if not for whole year</w:t>
            </w:r>
          </w:p>
        </w:tc>
      </w:tr>
      <w:tr w:rsidR="00B22D5F" w:rsidRPr="008C19D0" w14:paraId="109FDC2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tcBorders>
              <w:left w:val="nil"/>
              <w:right w:val="single" w:sz="4" w:space="0" w:color="auto"/>
            </w:tcBorders>
          </w:tcPr>
          <w:p w14:paraId="09C00C06" w14:textId="77777777" w:rsidR="00B22D5F" w:rsidRPr="008C19D0" w:rsidRDefault="00B22D5F" w:rsidP="00B22D5F">
            <w:pPr>
              <w:numPr>
                <w:ilvl w:val="12"/>
                <w:numId w:val="0"/>
              </w:numPr>
              <w:spacing w:before="60" w:after="60"/>
              <w:rPr>
                <w:rFonts w:cs="Arial"/>
              </w:rPr>
            </w:pPr>
          </w:p>
        </w:tc>
        <w:tc>
          <w:tcPr>
            <w:tcW w:w="4400" w:type="dxa"/>
            <w:gridSpan w:val="9"/>
            <w:tcBorders>
              <w:left w:val="single" w:sz="4" w:space="0" w:color="auto"/>
            </w:tcBorders>
          </w:tcPr>
          <w:p w14:paraId="2799FC40" w14:textId="77777777" w:rsidR="00B22D5F" w:rsidRPr="008C19D0" w:rsidRDefault="00B22D5F" w:rsidP="00B22D5F">
            <w:pPr>
              <w:numPr>
                <w:ilvl w:val="12"/>
                <w:numId w:val="0"/>
              </w:numPr>
              <w:spacing w:before="40" w:after="40"/>
              <w:rPr>
                <w:rFonts w:cs="Arial"/>
              </w:rPr>
            </w:pPr>
            <w:r>
              <w:rPr>
                <w:rFonts w:cs="Arial"/>
              </w:rPr>
              <w:t>None</w:t>
            </w:r>
          </w:p>
        </w:tc>
        <w:tc>
          <w:tcPr>
            <w:tcW w:w="5815" w:type="dxa"/>
            <w:gridSpan w:val="15"/>
            <w:tcBorders>
              <w:bottom w:val="single" w:sz="6" w:space="0" w:color="auto"/>
            </w:tcBorders>
          </w:tcPr>
          <w:p w14:paraId="596EF452" w14:textId="77777777" w:rsidR="00B22D5F" w:rsidRPr="008C19D0" w:rsidRDefault="00B22D5F" w:rsidP="00B22D5F">
            <w:pPr>
              <w:numPr>
                <w:ilvl w:val="12"/>
                <w:numId w:val="0"/>
              </w:numPr>
              <w:spacing w:before="40" w:after="40"/>
              <w:rPr>
                <w:rFonts w:cs="Arial"/>
              </w:rPr>
            </w:pPr>
          </w:p>
        </w:tc>
      </w:tr>
      <w:tr w:rsidR="00B22D5F" w:rsidRPr="008C19D0" w14:paraId="70DE936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tcBorders>
              <w:left w:val="nil"/>
              <w:right w:val="single" w:sz="4" w:space="0" w:color="auto"/>
            </w:tcBorders>
          </w:tcPr>
          <w:p w14:paraId="5FCDD9B9" w14:textId="77777777" w:rsidR="00B22D5F" w:rsidRPr="008C19D0" w:rsidRDefault="00B22D5F" w:rsidP="00B22D5F">
            <w:pPr>
              <w:numPr>
                <w:ilvl w:val="12"/>
                <w:numId w:val="0"/>
              </w:numPr>
              <w:spacing w:before="60" w:after="60"/>
              <w:rPr>
                <w:rFonts w:cs="Arial"/>
              </w:rPr>
            </w:pPr>
          </w:p>
        </w:tc>
        <w:tc>
          <w:tcPr>
            <w:tcW w:w="4400" w:type="dxa"/>
            <w:gridSpan w:val="9"/>
            <w:tcBorders>
              <w:left w:val="single" w:sz="4" w:space="0" w:color="auto"/>
            </w:tcBorders>
          </w:tcPr>
          <w:p w14:paraId="77267D53" w14:textId="77777777" w:rsidR="00B22D5F" w:rsidRPr="008C19D0" w:rsidRDefault="00B22D5F" w:rsidP="00B22D5F">
            <w:pPr>
              <w:numPr>
                <w:ilvl w:val="12"/>
                <w:numId w:val="0"/>
              </w:numPr>
              <w:spacing w:before="40" w:after="40"/>
              <w:rPr>
                <w:rFonts w:cs="Arial"/>
              </w:rPr>
            </w:pPr>
          </w:p>
        </w:tc>
        <w:tc>
          <w:tcPr>
            <w:tcW w:w="5815" w:type="dxa"/>
            <w:gridSpan w:val="15"/>
            <w:tcBorders>
              <w:bottom w:val="single" w:sz="6" w:space="0" w:color="auto"/>
            </w:tcBorders>
          </w:tcPr>
          <w:p w14:paraId="1AA2C14E" w14:textId="77777777" w:rsidR="00B22D5F" w:rsidRPr="008C19D0" w:rsidRDefault="00B22D5F" w:rsidP="00B22D5F">
            <w:pPr>
              <w:numPr>
                <w:ilvl w:val="12"/>
                <w:numId w:val="0"/>
              </w:numPr>
              <w:spacing w:before="40" w:after="40"/>
              <w:rPr>
                <w:rFonts w:cs="Arial"/>
              </w:rPr>
            </w:pPr>
          </w:p>
        </w:tc>
      </w:tr>
    </w:tbl>
    <w:p w14:paraId="25C95D2A" w14:textId="77777777" w:rsidR="0037060C" w:rsidRPr="0037060C" w:rsidRDefault="0037060C" w:rsidP="0037060C"/>
    <w:tbl>
      <w:tblPr>
        <w:tblW w:w="115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29"/>
        <w:gridCol w:w="1957"/>
        <w:gridCol w:w="2268"/>
        <w:gridCol w:w="5802"/>
        <w:gridCol w:w="763"/>
      </w:tblGrid>
      <w:tr w:rsidR="00B05BD9" w:rsidRPr="008C19D0" w14:paraId="7C8BB1B0" w14:textId="77777777">
        <w:trPr>
          <w:gridBefore w:val="1"/>
          <w:wBefore w:w="729" w:type="dxa"/>
          <w:cantSplit/>
          <w:jc w:val="center"/>
        </w:trPr>
        <w:tc>
          <w:tcPr>
            <w:tcW w:w="10790" w:type="dxa"/>
            <w:gridSpan w:val="4"/>
            <w:tcBorders>
              <w:top w:val="nil"/>
              <w:left w:val="nil"/>
              <w:bottom w:val="nil"/>
              <w:right w:val="nil"/>
            </w:tcBorders>
          </w:tcPr>
          <w:p w14:paraId="3907D539" w14:textId="77777777" w:rsidR="00B05BD9" w:rsidRPr="00B05BD9" w:rsidRDefault="00B05BD9" w:rsidP="00B05BD9">
            <w:pPr>
              <w:numPr>
                <w:ilvl w:val="12"/>
                <w:numId w:val="0"/>
              </w:numPr>
              <w:spacing w:before="120" w:after="120"/>
              <w:rPr>
                <w:rFonts w:cs="Arial"/>
                <w:b/>
                <w:szCs w:val="22"/>
              </w:rPr>
            </w:pPr>
            <w:r w:rsidRPr="004565C1">
              <w:rPr>
                <w:rFonts w:cs="Arial"/>
                <w:b/>
                <w:szCs w:val="22"/>
              </w:rPr>
              <w:t xml:space="preserve">Names and addresses of </w:t>
            </w:r>
            <w:r>
              <w:rPr>
                <w:rFonts w:cs="Arial"/>
                <w:b/>
                <w:szCs w:val="22"/>
              </w:rPr>
              <w:t>a</w:t>
            </w:r>
            <w:r w:rsidRPr="004565C1">
              <w:rPr>
                <w:rFonts w:cs="Arial"/>
                <w:b/>
                <w:szCs w:val="22"/>
              </w:rPr>
              <w:t>dvis</w:t>
            </w:r>
            <w:r w:rsidR="00583D0D">
              <w:rPr>
                <w:rFonts w:cs="Arial"/>
                <w:b/>
                <w:szCs w:val="22"/>
              </w:rPr>
              <w:t>e</w:t>
            </w:r>
            <w:r w:rsidRPr="004565C1">
              <w:rPr>
                <w:rFonts w:cs="Arial"/>
                <w:b/>
                <w:szCs w:val="22"/>
              </w:rPr>
              <w:t>rs</w:t>
            </w:r>
            <w:r>
              <w:rPr>
                <w:rFonts w:cs="Arial"/>
                <w:b/>
                <w:szCs w:val="22"/>
              </w:rPr>
              <w:t xml:space="preserve"> (Optional information)</w:t>
            </w:r>
          </w:p>
        </w:tc>
      </w:tr>
      <w:tr w:rsidR="00B05BD9" w:rsidRPr="008C19D0" w14:paraId="3433631A" w14:textId="77777777">
        <w:tblPrEx>
          <w:tblCellMar>
            <w:left w:w="56" w:type="dxa"/>
            <w:right w:w="56" w:type="dxa"/>
          </w:tblCellMar>
        </w:tblPrEx>
        <w:trPr>
          <w:gridAfter w:val="1"/>
          <w:wAfter w:w="763" w:type="dxa"/>
          <w:cantSplit/>
          <w:jc w:val="center"/>
        </w:trPr>
        <w:tc>
          <w:tcPr>
            <w:tcW w:w="2686" w:type="dxa"/>
            <w:gridSpan w:val="2"/>
            <w:tcBorders>
              <w:top w:val="nil"/>
              <w:left w:val="nil"/>
              <w:bottom w:val="single" w:sz="4" w:space="0" w:color="auto"/>
              <w:right w:val="nil"/>
            </w:tcBorders>
          </w:tcPr>
          <w:p w14:paraId="162C9FCE" w14:textId="77777777" w:rsidR="00B05BD9" w:rsidRPr="00CB0597" w:rsidRDefault="00B05BD9" w:rsidP="00D86F04">
            <w:pPr>
              <w:pStyle w:val="Heading3"/>
              <w:rPr>
                <w:rFonts w:cs="Arial"/>
                <w:szCs w:val="22"/>
              </w:rPr>
            </w:pPr>
            <w:r w:rsidRPr="00CB0597">
              <w:rPr>
                <w:rFonts w:cs="Arial"/>
                <w:szCs w:val="22"/>
              </w:rPr>
              <w:t>Type of advis</w:t>
            </w:r>
            <w:r w:rsidR="0055574B">
              <w:rPr>
                <w:rFonts w:cs="Arial"/>
                <w:szCs w:val="22"/>
              </w:rPr>
              <w:t>e</w:t>
            </w:r>
            <w:r w:rsidRPr="00CB0597">
              <w:rPr>
                <w:rFonts w:cs="Arial"/>
                <w:szCs w:val="22"/>
              </w:rPr>
              <w:t>r</w:t>
            </w:r>
          </w:p>
        </w:tc>
        <w:tc>
          <w:tcPr>
            <w:tcW w:w="2268" w:type="dxa"/>
            <w:tcBorders>
              <w:top w:val="nil"/>
              <w:left w:val="nil"/>
              <w:bottom w:val="single" w:sz="4" w:space="0" w:color="auto"/>
              <w:right w:val="nil"/>
            </w:tcBorders>
          </w:tcPr>
          <w:p w14:paraId="48FB66D8" w14:textId="77777777" w:rsidR="00B05BD9" w:rsidRPr="00CB0597" w:rsidRDefault="00B05BD9">
            <w:pPr>
              <w:rPr>
                <w:rFonts w:cs="Arial"/>
                <w:b/>
                <w:szCs w:val="22"/>
              </w:rPr>
            </w:pPr>
            <w:r w:rsidRPr="00CB0597">
              <w:rPr>
                <w:rFonts w:cs="Arial"/>
                <w:b/>
                <w:szCs w:val="22"/>
              </w:rPr>
              <w:t>Name</w:t>
            </w:r>
          </w:p>
        </w:tc>
        <w:tc>
          <w:tcPr>
            <w:tcW w:w="5802" w:type="dxa"/>
            <w:tcBorders>
              <w:top w:val="nil"/>
              <w:left w:val="nil"/>
              <w:bottom w:val="single" w:sz="4" w:space="0" w:color="auto"/>
              <w:right w:val="nil"/>
            </w:tcBorders>
          </w:tcPr>
          <w:p w14:paraId="6FA55178" w14:textId="77777777" w:rsidR="00B05BD9" w:rsidRPr="00CB0597" w:rsidRDefault="00B05BD9">
            <w:pPr>
              <w:rPr>
                <w:rFonts w:cs="Arial"/>
                <w:b/>
                <w:szCs w:val="22"/>
              </w:rPr>
            </w:pPr>
            <w:r w:rsidRPr="00CB0597">
              <w:rPr>
                <w:rFonts w:cs="Arial"/>
                <w:b/>
                <w:szCs w:val="22"/>
              </w:rPr>
              <w:t>Address</w:t>
            </w:r>
          </w:p>
        </w:tc>
      </w:tr>
      <w:tr w:rsidR="00B05BD9" w:rsidRPr="008C19D0" w14:paraId="18835168" w14:textId="77777777">
        <w:tblPrEx>
          <w:tblCellMar>
            <w:left w:w="56" w:type="dxa"/>
            <w:right w:w="56" w:type="dxa"/>
          </w:tblCellMar>
        </w:tblPrEx>
        <w:trPr>
          <w:gridAfter w:val="1"/>
          <w:wAfter w:w="763" w:type="dxa"/>
          <w:cantSplit/>
          <w:jc w:val="center"/>
        </w:trPr>
        <w:tc>
          <w:tcPr>
            <w:tcW w:w="2686" w:type="dxa"/>
            <w:gridSpan w:val="2"/>
            <w:tcBorders>
              <w:top w:val="single" w:sz="4" w:space="0" w:color="auto"/>
              <w:left w:val="single" w:sz="4" w:space="0" w:color="auto"/>
              <w:bottom w:val="single" w:sz="4" w:space="0" w:color="auto"/>
              <w:right w:val="single" w:sz="4" w:space="0" w:color="auto"/>
            </w:tcBorders>
          </w:tcPr>
          <w:p w14:paraId="326DB5B0" w14:textId="3745CC5D" w:rsidR="00B05BD9" w:rsidRPr="009C4364" w:rsidRDefault="003D33A0" w:rsidP="00CB0597">
            <w:pPr>
              <w:pStyle w:val="Heading3"/>
              <w:spacing w:before="60" w:after="60"/>
              <w:rPr>
                <w:rFonts w:cs="Arial"/>
                <w:b w:val="0"/>
                <w:szCs w:val="22"/>
              </w:rPr>
            </w:pPr>
            <w:r w:rsidRPr="009C4364">
              <w:rPr>
                <w:rFonts w:cs="Arial"/>
                <w:b w:val="0"/>
                <w:szCs w:val="22"/>
              </w:rPr>
              <w:t>Finance &amp; Administration</w:t>
            </w:r>
          </w:p>
        </w:tc>
        <w:tc>
          <w:tcPr>
            <w:tcW w:w="2268" w:type="dxa"/>
            <w:tcBorders>
              <w:top w:val="single" w:sz="4" w:space="0" w:color="auto"/>
              <w:left w:val="single" w:sz="4" w:space="0" w:color="auto"/>
              <w:bottom w:val="single" w:sz="4" w:space="0" w:color="auto"/>
              <w:right w:val="single" w:sz="4" w:space="0" w:color="auto"/>
            </w:tcBorders>
          </w:tcPr>
          <w:p w14:paraId="35DFE13A" w14:textId="39797EA2" w:rsidR="00B05BD9" w:rsidRPr="009C4364" w:rsidRDefault="003D33A0" w:rsidP="00CB0597">
            <w:pPr>
              <w:spacing w:before="60" w:after="60"/>
              <w:rPr>
                <w:rFonts w:cs="Arial"/>
              </w:rPr>
            </w:pPr>
            <w:r w:rsidRPr="009C4364">
              <w:rPr>
                <w:rFonts w:cs="Arial"/>
              </w:rPr>
              <w:t>Robert Moore</w:t>
            </w:r>
          </w:p>
        </w:tc>
        <w:tc>
          <w:tcPr>
            <w:tcW w:w="5802" w:type="dxa"/>
            <w:tcBorders>
              <w:top w:val="single" w:sz="4" w:space="0" w:color="auto"/>
              <w:left w:val="single" w:sz="4" w:space="0" w:color="auto"/>
              <w:bottom w:val="single" w:sz="4" w:space="0" w:color="auto"/>
              <w:right w:val="single" w:sz="4" w:space="0" w:color="auto"/>
            </w:tcBorders>
          </w:tcPr>
          <w:p w14:paraId="68D04210" w14:textId="2F50E1D4" w:rsidR="00B05BD9" w:rsidRPr="009C4364" w:rsidRDefault="00B05BD9" w:rsidP="00CB0597">
            <w:pPr>
              <w:spacing w:before="60" w:after="60"/>
              <w:rPr>
                <w:rFonts w:cs="Arial"/>
              </w:rPr>
            </w:pPr>
          </w:p>
        </w:tc>
      </w:tr>
      <w:tr w:rsidR="00B05BD9" w:rsidRPr="008C19D0" w14:paraId="55334C79" w14:textId="77777777">
        <w:tblPrEx>
          <w:tblCellMar>
            <w:left w:w="56" w:type="dxa"/>
            <w:right w:w="56" w:type="dxa"/>
          </w:tblCellMar>
        </w:tblPrEx>
        <w:trPr>
          <w:gridAfter w:val="1"/>
          <w:wAfter w:w="763" w:type="dxa"/>
          <w:cantSplit/>
          <w:jc w:val="center"/>
        </w:trPr>
        <w:tc>
          <w:tcPr>
            <w:tcW w:w="2686" w:type="dxa"/>
            <w:gridSpan w:val="2"/>
            <w:tcBorders>
              <w:top w:val="single" w:sz="4" w:space="0" w:color="auto"/>
              <w:left w:val="single" w:sz="4" w:space="0" w:color="auto"/>
              <w:bottom w:val="single" w:sz="4" w:space="0" w:color="auto"/>
              <w:right w:val="single" w:sz="4" w:space="0" w:color="auto"/>
            </w:tcBorders>
          </w:tcPr>
          <w:p w14:paraId="00D6C459" w14:textId="2D3F40C5" w:rsidR="00B05BD9" w:rsidRPr="009C4364" w:rsidRDefault="003D33A0" w:rsidP="00CB0597">
            <w:pPr>
              <w:pStyle w:val="Heading3"/>
              <w:spacing w:before="60" w:after="60"/>
              <w:rPr>
                <w:rFonts w:cs="Arial"/>
                <w:b w:val="0"/>
                <w:bCs/>
                <w:szCs w:val="22"/>
              </w:rPr>
            </w:pPr>
            <w:r w:rsidRPr="009C4364">
              <w:rPr>
                <w:rFonts w:cs="Arial"/>
                <w:b w:val="0"/>
                <w:bCs/>
                <w:szCs w:val="22"/>
              </w:rPr>
              <w:t>Independent Examiner</w:t>
            </w:r>
          </w:p>
        </w:tc>
        <w:tc>
          <w:tcPr>
            <w:tcW w:w="2268" w:type="dxa"/>
            <w:tcBorders>
              <w:top w:val="single" w:sz="4" w:space="0" w:color="auto"/>
              <w:left w:val="single" w:sz="4" w:space="0" w:color="auto"/>
              <w:bottom w:val="single" w:sz="4" w:space="0" w:color="auto"/>
              <w:right w:val="single" w:sz="4" w:space="0" w:color="auto"/>
            </w:tcBorders>
          </w:tcPr>
          <w:p w14:paraId="4A373B56" w14:textId="3D29A3E6" w:rsidR="00B05BD9" w:rsidRPr="009C4364" w:rsidRDefault="003D33A0" w:rsidP="00CB0597">
            <w:pPr>
              <w:spacing w:before="60" w:after="60"/>
              <w:rPr>
                <w:rFonts w:cs="Arial"/>
              </w:rPr>
            </w:pPr>
            <w:r w:rsidRPr="009C4364">
              <w:rPr>
                <w:rFonts w:cs="Arial"/>
              </w:rPr>
              <w:t>Roman Lutz</w:t>
            </w:r>
          </w:p>
        </w:tc>
        <w:tc>
          <w:tcPr>
            <w:tcW w:w="5802" w:type="dxa"/>
            <w:tcBorders>
              <w:top w:val="single" w:sz="4" w:space="0" w:color="auto"/>
              <w:left w:val="single" w:sz="4" w:space="0" w:color="auto"/>
              <w:bottom w:val="single" w:sz="4" w:space="0" w:color="auto"/>
              <w:right w:val="single" w:sz="4" w:space="0" w:color="auto"/>
            </w:tcBorders>
          </w:tcPr>
          <w:p w14:paraId="43EC2424" w14:textId="4CF460B9" w:rsidR="00B05BD9" w:rsidRPr="009C4364" w:rsidRDefault="00B05BD9" w:rsidP="00CB0597">
            <w:pPr>
              <w:spacing w:before="60" w:after="60"/>
              <w:rPr>
                <w:rFonts w:cs="Arial"/>
              </w:rPr>
            </w:pPr>
          </w:p>
        </w:tc>
      </w:tr>
      <w:tr w:rsidR="00B05BD9" w:rsidRPr="008C19D0" w14:paraId="766F33D1" w14:textId="77777777">
        <w:tblPrEx>
          <w:tblCellMar>
            <w:left w:w="56" w:type="dxa"/>
            <w:right w:w="56" w:type="dxa"/>
          </w:tblCellMar>
        </w:tblPrEx>
        <w:trPr>
          <w:gridAfter w:val="1"/>
          <w:wAfter w:w="763" w:type="dxa"/>
          <w:cantSplit/>
          <w:jc w:val="center"/>
        </w:trPr>
        <w:tc>
          <w:tcPr>
            <w:tcW w:w="2686" w:type="dxa"/>
            <w:gridSpan w:val="2"/>
            <w:tcBorders>
              <w:top w:val="single" w:sz="4" w:space="0" w:color="auto"/>
              <w:left w:val="single" w:sz="4" w:space="0" w:color="auto"/>
              <w:bottom w:val="single" w:sz="4" w:space="0" w:color="auto"/>
              <w:right w:val="single" w:sz="4" w:space="0" w:color="auto"/>
            </w:tcBorders>
          </w:tcPr>
          <w:p w14:paraId="2C099E2B" w14:textId="77777777" w:rsidR="00B05BD9" w:rsidRPr="00CB0597" w:rsidRDefault="00B05BD9" w:rsidP="00CB0597">
            <w:pPr>
              <w:pStyle w:val="Heading3"/>
              <w:spacing w:before="60" w:after="60"/>
              <w:rPr>
                <w:rFonts w:cs="Arial"/>
                <w:szCs w:val="22"/>
              </w:rPr>
            </w:pPr>
          </w:p>
        </w:tc>
        <w:tc>
          <w:tcPr>
            <w:tcW w:w="2268" w:type="dxa"/>
            <w:tcBorders>
              <w:top w:val="single" w:sz="4" w:space="0" w:color="auto"/>
              <w:left w:val="single" w:sz="4" w:space="0" w:color="auto"/>
              <w:bottom w:val="single" w:sz="4" w:space="0" w:color="auto"/>
              <w:right w:val="single" w:sz="4" w:space="0" w:color="auto"/>
            </w:tcBorders>
          </w:tcPr>
          <w:p w14:paraId="080593CB" w14:textId="77777777" w:rsidR="00B05BD9" w:rsidRPr="008C19D0" w:rsidRDefault="00B05BD9" w:rsidP="00CB0597">
            <w:pPr>
              <w:spacing w:before="60" w:after="60"/>
              <w:rPr>
                <w:rFonts w:cs="Arial"/>
              </w:rPr>
            </w:pPr>
          </w:p>
        </w:tc>
        <w:tc>
          <w:tcPr>
            <w:tcW w:w="5802" w:type="dxa"/>
            <w:tcBorders>
              <w:top w:val="single" w:sz="4" w:space="0" w:color="auto"/>
              <w:left w:val="single" w:sz="4" w:space="0" w:color="auto"/>
              <w:bottom w:val="single" w:sz="4" w:space="0" w:color="auto"/>
              <w:right w:val="single" w:sz="4" w:space="0" w:color="auto"/>
            </w:tcBorders>
          </w:tcPr>
          <w:p w14:paraId="590380C0" w14:textId="77777777" w:rsidR="00B05BD9" w:rsidRPr="008C19D0" w:rsidRDefault="00B05BD9" w:rsidP="00CB0597">
            <w:pPr>
              <w:spacing w:before="60" w:after="60"/>
              <w:rPr>
                <w:rFonts w:cs="Arial"/>
              </w:rPr>
            </w:pPr>
          </w:p>
        </w:tc>
      </w:tr>
      <w:tr w:rsidR="00B05BD9" w:rsidRPr="008C19D0" w14:paraId="6AC5FF9A" w14:textId="77777777">
        <w:tblPrEx>
          <w:tblCellMar>
            <w:left w:w="56" w:type="dxa"/>
            <w:right w:w="56" w:type="dxa"/>
          </w:tblCellMar>
        </w:tblPrEx>
        <w:trPr>
          <w:gridAfter w:val="1"/>
          <w:wAfter w:w="763" w:type="dxa"/>
          <w:cantSplit/>
          <w:jc w:val="center"/>
        </w:trPr>
        <w:tc>
          <w:tcPr>
            <w:tcW w:w="2686" w:type="dxa"/>
            <w:gridSpan w:val="2"/>
            <w:tcBorders>
              <w:top w:val="single" w:sz="4" w:space="0" w:color="auto"/>
              <w:left w:val="single" w:sz="4" w:space="0" w:color="auto"/>
              <w:bottom w:val="single" w:sz="4" w:space="0" w:color="auto"/>
              <w:right w:val="single" w:sz="4" w:space="0" w:color="auto"/>
            </w:tcBorders>
          </w:tcPr>
          <w:p w14:paraId="2323D29D" w14:textId="77777777" w:rsidR="00B05BD9" w:rsidRPr="00CB0597" w:rsidRDefault="00B05BD9" w:rsidP="00CB0597">
            <w:pPr>
              <w:pStyle w:val="Heading3"/>
              <w:spacing w:before="60" w:after="60"/>
              <w:rPr>
                <w:rFonts w:cs="Arial"/>
                <w:szCs w:val="22"/>
              </w:rPr>
            </w:pPr>
          </w:p>
        </w:tc>
        <w:tc>
          <w:tcPr>
            <w:tcW w:w="2268" w:type="dxa"/>
            <w:tcBorders>
              <w:top w:val="single" w:sz="4" w:space="0" w:color="auto"/>
              <w:left w:val="single" w:sz="4" w:space="0" w:color="auto"/>
              <w:bottom w:val="single" w:sz="6" w:space="0" w:color="auto"/>
              <w:right w:val="single" w:sz="4" w:space="0" w:color="auto"/>
            </w:tcBorders>
          </w:tcPr>
          <w:p w14:paraId="305383EA" w14:textId="77777777" w:rsidR="00B05BD9" w:rsidRPr="008C19D0" w:rsidRDefault="00B05BD9" w:rsidP="00CB0597">
            <w:pPr>
              <w:spacing w:before="60" w:after="60"/>
              <w:rPr>
                <w:rFonts w:cs="Arial"/>
              </w:rPr>
            </w:pPr>
          </w:p>
        </w:tc>
        <w:tc>
          <w:tcPr>
            <w:tcW w:w="5802" w:type="dxa"/>
            <w:tcBorders>
              <w:top w:val="single" w:sz="4" w:space="0" w:color="auto"/>
              <w:left w:val="single" w:sz="4" w:space="0" w:color="auto"/>
              <w:bottom w:val="single" w:sz="6" w:space="0" w:color="auto"/>
              <w:right w:val="single" w:sz="4" w:space="0" w:color="auto"/>
            </w:tcBorders>
          </w:tcPr>
          <w:p w14:paraId="0EF8684D" w14:textId="77777777" w:rsidR="00B05BD9" w:rsidRPr="008C19D0" w:rsidRDefault="00B05BD9" w:rsidP="00CB0597">
            <w:pPr>
              <w:spacing w:before="60" w:after="60"/>
              <w:rPr>
                <w:rFonts w:cs="Arial"/>
              </w:rPr>
            </w:pPr>
          </w:p>
        </w:tc>
      </w:tr>
      <w:tr w:rsidR="00B05BD9" w:rsidRPr="008C19D0" w14:paraId="13AD77B3" w14:textId="77777777">
        <w:tblPrEx>
          <w:tblCellMar>
            <w:left w:w="56" w:type="dxa"/>
            <w:right w:w="56" w:type="dxa"/>
          </w:tblCellMar>
        </w:tblPrEx>
        <w:trPr>
          <w:gridAfter w:val="1"/>
          <w:wAfter w:w="763" w:type="dxa"/>
          <w:cantSplit/>
          <w:jc w:val="center"/>
        </w:trPr>
        <w:tc>
          <w:tcPr>
            <w:tcW w:w="10756" w:type="dxa"/>
            <w:gridSpan w:val="4"/>
            <w:tcBorders>
              <w:top w:val="nil"/>
              <w:left w:val="nil"/>
              <w:bottom w:val="single" w:sz="4" w:space="0" w:color="auto"/>
              <w:right w:val="nil"/>
            </w:tcBorders>
          </w:tcPr>
          <w:p w14:paraId="48EBA889" w14:textId="77777777" w:rsidR="00B05BD9" w:rsidRPr="00B05BD9" w:rsidRDefault="00B05BD9" w:rsidP="00CB0597">
            <w:pPr>
              <w:spacing w:before="60" w:after="60"/>
              <w:rPr>
                <w:rFonts w:cs="Arial"/>
                <w:b/>
              </w:rPr>
            </w:pPr>
            <w:r w:rsidRPr="00B05BD9">
              <w:rPr>
                <w:rFonts w:cs="Arial"/>
                <w:b/>
              </w:rPr>
              <w:t xml:space="preserve">Name of chief executive or </w:t>
            </w:r>
            <w:r>
              <w:rPr>
                <w:rFonts w:cs="Arial"/>
                <w:b/>
              </w:rPr>
              <w:t xml:space="preserve">names of </w:t>
            </w:r>
            <w:r w:rsidRPr="00B05BD9">
              <w:rPr>
                <w:rFonts w:cs="Arial"/>
                <w:b/>
              </w:rPr>
              <w:t>senior staff members (Optional information)</w:t>
            </w:r>
          </w:p>
        </w:tc>
      </w:tr>
      <w:tr w:rsidR="00B05BD9" w:rsidRPr="008C19D0" w14:paraId="230E67CE" w14:textId="77777777">
        <w:tblPrEx>
          <w:tblCellMar>
            <w:left w:w="56" w:type="dxa"/>
            <w:right w:w="56" w:type="dxa"/>
          </w:tblCellMar>
        </w:tblPrEx>
        <w:trPr>
          <w:gridAfter w:val="1"/>
          <w:wAfter w:w="763" w:type="dxa"/>
          <w:cantSplit/>
          <w:jc w:val="center"/>
        </w:trPr>
        <w:tc>
          <w:tcPr>
            <w:tcW w:w="10756" w:type="dxa"/>
            <w:gridSpan w:val="4"/>
            <w:tcBorders>
              <w:top w:val="single" w:sz="4" w:space="0" w:color="auto"/>
              <w:left w:val="single" w:sz="4" w:space="0" w:color="auto"/>
              <w:bottom w:val="single" w:sz="4" w:space="0" w:color="auto"/>
              <w:right w:val="single" w:sz="4" w:space="0" w:color="auto"/>
            </w:tcBorders>
          </w:tcPr>
          <w:p w14:paraId="00D5BF09" w14:textId="71C1A023" w:rsidR="00B05BD9" w:rsidRPr="008C19D0" w:rsidRDefault="003D33A0" w:rsidP="00CB0597">
            <w:pPr>
              <w:spacing w:before="60" w:after="60"/>
              <w:rPr>
                <w:rFonts w:cs="Arial"/>
              </w:rPr>
            </w:pPr>
            <w:r>
              <w:rPr>
                <w:rFonts w:cs="Arial"/>
              </w:rPr>
              <w:t>Not applicable</w:t>
            </w:r>
          </w:p>
        </w:tc>
      </w:tr>
    </w:tbl>
    <w:p w14:paraId="7AB111C4" w14:textId="77777777" w:rsidR="0062415C" w:rsidRPr="008C19D0" w:rsidRDefault="0062415C">
      <w:pPr>
        <w:rPr>
          <w:rFonts w:cs="Arial"/>
          <w:sz w:val="16"/>
        </w:rPr>
      </w:pPr>
    </w:p>
    <w:tbl>
      <w:tblPr>
        <w:tblW w:w="107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85"/>
        <w:gridCol w:w="4818"/>
        <w:gridCol w:w="5388"/>
        <w:gridCol w:w="288"/>
      </w:tblGrid>
      <w:tr w:rsidR="0062415C" w:rsidRPr="007E44E8" w14:paraId="43F28EA7" w14:textId="77777777" w:rsidTr="007A2FE6">
        <w:trPr>
          <w:cantSplit/>
          <w:jc w:val="center"/>
        </w:trPr>
        <w:tc>
          <w:tcPr>
            <w:tcW w:w="285" w:type="dxa"/>
            <w:tcBorders>
              <w:top w:val="nil"/>
              <w:left w:val="nil"/>
              <w:bottom w:val="nil"/>
              <w:right w:val="nil"/>
            </w:tcBorders>
            <w:shd w:val="clear" w:color="auto" w:fill="000000"/>
          </w:tcPr>
          <w:p w14:paraId="76037FED" w14:textId="77777777" w:rsidR="0062415C" w:rsidRPr="007E44E8" w:rsidRDefault="0062415C">
            <w:pPr>
              <w:rPr>
                <w:rFonts w:cs="Arial"/>
                <w:b/>
                <w:sz w:val="32"/>
                <w:szCs w:val="32"/>
              </w:rPr>
            </w:pPr>
          </w:p>
        </w:tc>
        <w:tc>
          <w:tcPr>
            <w:tcW w:w="10206" w:type="dxa"/>
            <w:gridSpan w:val="2"/>
            <w:tcBorders>
              <w:top w:val="nil"/>
              <w:left w:val="nil"/>
              <w:bottom w:val="nil"/>
              <w:right w:val="nil"/>
            </w:tcBorders>
            <w:shd w:val="clear" w:color="auto" w:fill="000000"/>
          </w:tcPr>
          <w:p w14:paraId="7F4FA918" w14:textId="77777777" w:rsidR="0062415C" w:rsidRPr="007E44E8" w:rsidRDefault="0086070F">
            <w:pPr>
              <w:pStyle w:val="Heading2"/>
              <w:rPr>
                <w:rFonts w:cs="Arial"/>
                <w:sz w:val="32"/>
                <w:szCs w:val="32"/>
              </w:rPr>
            </w:pPr>
            <w:r>
              <w:rPr>
                <w:rFonts w:cs="Arial"/>
                <w:sz w:val="32"/>
                <w:szCs w:val="32"/>
              </w:rPr>
              <w:t xml:space="preserve">Section B              </w:t>
            </w:r>
            <w:r w:rsidR="0062415C" w:rsidRPr="007E44E8">
              <w:rPr>
                <w:rFonts w:cs="Arial"/>
                <w:sz w:val="32"/>
                <w:szCs w:val="32"/>
              </w:rPr>
              <w:t>Structure</w:t>
            </w:r>
            <w:r w:rsidR="005D38B3">
              <w:rPr>
                <w:rFonts w:cs="Arial"/>
                <w:sz w:val="32"/>
                <w:szCs w:val="32"/>
              </w:rPr>
              <w:t>,</w:t>
            </w:r>
            <w:r w:rsidR="0062415C" w:rsidRPr="007E44E8">
              <w:rPr>
                <w:rFonts w:cs="Arial"/>
                <w:sz w:val="32"/>
                <w:szCs w:val="32"/>
              </w:rPr>
              <w:t xml:space="preserve"> </w:t>
            </w:r>
            <w:r w:rsidR="00AC4C36">
              <w:rPr>
                <w:rFonts w:cs="Arial"/>
                <w:sz w:val="32"/>
                <w:szCs w:val="32"/>
              </w:rPr>
              <w:t>g</w:t>
            </w:r>
            <w:r w:rsidR="0062415C" w:rsidRPr="007E44E8">
              <w:rPr>
                <w:rFonts w:cs="Arial"/>
                <w:sz w:val="32"/>
                <w:szCs w:val="32"/>
              </w:rPr>
              <w:t xml:space="preserve">overnance and </w:t>
            </w:r>
            <w:r w:rsidR="00AC4C36">
              <w:rPr>
                <w:rFonts w:cs="Arial"/>
                <w:sz w:val="32"/>
                <w:szCs w:val="32"/>
              </w:rPr>
              <w:t>m</w:t>
            </w:r>
            <w:r w:rsidR="0062415C" w:rsidRPr="007E44E8">
              <w:rPr>
                <w:rFonts w:cs="Arial"/>
                <w:sz w:val="32"/>
                <w:szCs w:val="32"/>
              </w:rPr>
              <w:t>anagement</w:t>
            </w:r>
          </w:p>
        </w:tc>
        <w:tc>
          <w:tcPr>
            <w:tcW w:w="288" w:type="dxa"/>
            <w:tcBorders>
              <w:top w:val="nil"/>
              <w:left w:val="nil"/>
              <w:bottom w:val="nil"/>
              <w:right w:val="nil"/>
            </w:tcBorders>
            <w:shd w:val="clear" w:color="auto" w:fill="000000"/>
          </w:tcPr>
          <w:p w14:paraId="2E17039E" w14:textId="77777777" w:rsidR="0062415C" w:rsidRPr="007E44E8" w:rsidRDefault="0062415C">
            <w:pPr>
              <w:rPr>
                <w:rFonts w:cs="Arial"/>
                <w:b/>
                <w:sz w:val="32"/>
                <w:szCs w:val="32"/>
              </w:rPr>
            </w:pPr>
          </w:p>
        </w:tc>
      </w:tr>
      <w:tr w:rsidR="0062415C" w:rsidRPr="008C19D0" w14:paraId="7572CA82" w14:textId="77777777" w:rsidTr="007A2FE6">
        <w:trPr>
          <w:cantSplit/>
          <w:jc w:val="center"/>
        </w:trPr>
        <w:tc>
          <w:tcPr>
            <w:tcW w:w="10779" w:type="dxa"/>
            <w:gridSpan w:val="4"/>
            <w:tcBorders>
              <w:top w:val="nil"/>
              <w:left w:val="nil"/>
              <w:bottom w:val="nil"/>
              <w:right w:val="nil"/>
            </w:tcBorders>
          </w:tcPr>
          <w:p w14:paraId="4B5776BB" w14:textId="77777777" w:rsidR="0062415C" w:rsidRPr="008C19D0" w:rsidRDefault="0062415C">
            <w:pPr>
              <w:rPr>
                <w:rFonts w:cs="Arial"/>
                <w:b/>
                <w:sz w:val="16"/>
              </w:rPr>
            </w:pPr>
          </w:p>
        </w:tc>
      </w:tr>
      <w:tr w:rsidR="00CB0597" w:rsidRPr="007E44E8" w14:paraId="72830CBF" w14:textId="77777777" w:rsidTr="007A2FE6">
        <w:trPr>
          <w:jc w:val="center"/>
        </w:trPr>
        <w:tc>
          <w:tcPr>
            <w:tcW w:w="10779" w:type="dxa"/>
            <w:gridSpan w:val="4"/>
            <w:tcBorders>
              <w:top w:val="nil"/>
              <w:left w:val="nil"/>
              <w:bottom w:val="nil"/>
              <w:right w:val="nil"/>
            </w:tcBorders>
          </w:tcPr>
          <w:p w14:paraId="4FCFD09E" w14:textId="77777777" w:rsidR="00CB0597" w:rsidRPr="007E44E8" w:rsidRDefault="00CB0597" w:rsidP="00CB0597">
            <w:pPr>
              <w:spacing w:before="120" w:after="120"/>
              <w:rPr>
                <w:rFonts w:cs="Arial"/>
                <w:szCs w:val="22"/>
              </w:rPr>
            </w:pPr>
            <w:r w:rsidRPr="007E44E8">
              <w:rPr>
                <w:rFonts w:cs="Arial"/>
                <w:b/>
                <w:szCs w:val="22"/>
              </w:rPr>
              <w:t>Description of the charity’s trusts</w:t>
            </w:r>
          </w:p>
        </w:tc>
      </w:tr>
      <w:tr w:rsidR="00414E5E" w:rsidRPr="008C19D0" w14:paraId="566ADE9F" w14:textId="77777777" w:rsidTr="007A2FE6">
        <w:trPr>
          <w:jc w:val="center"/>
        </w:trPr>
        <w:tc>
          <w:tcPr>
            <w:tcW w:w="5103" w:type="dxa"/>
            <w:gridSpan w:val="2"/>
            <w:tcBorders>
              <w:top w:val="nil"/>
              <w:left w:val="nil"/>
              <w:bottom w:val="nil"/>
              <w:right w:val="single" w:sz="4" w:space="0" w:color="auto"/>
            </w:tcBorders>
          </w:tcPr>
          <w:p w14:paraId="288CE2F0" w14:textId="77777777" w:rsidR="00414E5E" w:rsidRPr="007E44E8" w:rsidRDefault="005D38B3">
            <w:pPr>
              <w:spacing w:before="120" w:after="120"/>
              <w:jc w:val="right"/>
              <w:rPr>
                <w:rFonts w:cs="Arial"/>
                <w:sz w:val="20"/>
              </w:rPr>
            </w:pPr>
            <w:r>
              <w:rPr>
                <w:rFonts w:cs="Arial"/>
                <w:szCs w:val="22"/>
              </w:rPr>
              <w:t xml:space="preserve">Type of </w:t>
            </w:r>
            <w:r w:rsidR="00AC4C36">
              <w:rPr>
                <w:rFonts w:cs="Arial"/>
                <w:szCs w:val="22"/>
              </w:rPr>
              <w:t>g</w:t>
            </w:r>
            <w:r w:rsidR="00414E5E" w:rsidRPr="007E44E8">
              <w:rPr>
                <w:rFonts w:cs="Arial"/>
                <w:szCs w:val="22"/>
              </w:rPr>
              <w:t xml:space="preserve">overning </w:t>
            </w:r>
            <w:r w:rsidR="00AC4C36">
              <w:rPr>
                <w:rFonts w:cs="Arial"/>
                <w:szCs w:val="22"/>
              </w:rPr>
              <w:t>d</w:t>
            </w:r>
            <w:r w:rsidR="00414E5E" w:rsidRPr="007E44E8">
              <w:rPr>
                <w:rFonts w:cs="Arial"/>
                <w:szCs w:val="22"/>
              </w:rPr>
              <w:t xml:space="preserve">ocument </w:t>
            </w:r>
            <w:r w:rsidR="00414E5E">
              <w:rPr>
                <w:rFonts w:cs="Arial"/>
                <w:szCs w:val="22"/>
              </w:rPr>
              <w:t xml:space="preserve"> </w:t>
            </w:r>
            <w:r w:rsidR="00414E5E" w:rsidRPr="008C19D0">
              <w:rPr>
                <w:rFonts w:cs="Arial"/>
              </w:rPr>
              <w:t xml:space="preserve">  </w:t>
            </w:r>
            <w:r w:rsidR="00414E5E" w:rsidRPr="008C19D0">
              <w:rPr>
                <w:rFonts w:cs="Arial"/>
              </w:rPr>
              <w:br/>
            </w:r>
            <w:r w:rsidR="00414E5E" w:rsidRPr="007E44E8">
              <w:rPr>
                <w:rFonts w:cs="Arial"/>
                <w:color w:val="C0C0C0"/>
                <w:sz w:val="20"/>
              </w:rPr>
              <w:t>(</w:t>
            </w:r>
            <w:proofErr w:type="spellStart"/>
            <w:r w:rsidR="00414E5E" w:rsidRPr="007E44E8">
              <w:rPr>
                <w:rFonts w:cs="Arial"/>
                <w:color w:val="C0C0C0"/>
                <w:sz w:val="20"/>
              </w:rPr>
              <w:t>eg</w:t>
            </w:r>
            <w:proofErr w:type="spellEnd"/>
            <w:r w:rsidR="00E31049">
              <w:rPr>
                <w:rFonts w:cs="Arial"/>
                <w:color w:val="C0C0C0"/>
                <w:sz w:val="20"/>
              </w:rPr>
              <w:t>.</w:t>
            </w:r>
            <w:r w:rsidR="00414E5E" w:rsidRPr="007E44E8">
              <w:rPr>
                <w:rFonts w:cs="Arial"/>
                <w:color w:val="C0C0C0"/>
                <w:sz w:val="20"/>
              </w:rPr>
              <w:t xml:space="preserve"> </w:t>
            </w:r>
            <w:r w:rsidR="00F85B01" w:rsidRPr="007E44E8">
              <w:rPr>
                <w:rFonts w:cs="Arial"/>
                <w:color w:val="C0C0C0"/>
                <w:sz w:val="20"/>
              </w:rPr>
              <w:t>T</w:t>
            </w:r>
            <w:r w:rsidR="00414E5E" w:rsidRPr="007E44E8">
              <w:rPr>
                <w:rFonts w:cs="Arial"/>
                <w:color w:val="C0C0C0"/>
                <w:sz w:val="20"/>
              </w:rPr>
              <w:t>rust deed, constitution</w:t>
            </w:r>
            <w:r w:rsidR="00414E5E" w:rsidRPr="008C19D0">
              <w:rPr>
                <w:rFonts w:cs="Arial"/>
                <w:color w:val="C0C0C0"/>
              </w:rPr>
              <w:t>)</w:t>
            </w:r>
            <w:r w:rsidR="00414E5E">
              <w:rPr>
                <w:rFonts w:cs="Arial"/>
                <w:color w:val="C0C0C0"/>
              </w:rPr>
              <w:t xml:space="preserve"> </w:t>
            </w:r>
          </w:p>
        </w:tc>
        <w:tc>
          <w:tcPr>
            <w:tcW w:w="5676" w:type="dxa"/>
            <w:gridSpan w:val="2"/>
            <w:tcBorders>
              <w:top w:val="single" w:sz="4" w:space="0" w:color="auto"/>
              <w:left w:val="single" w:sz="4" w:space="0" w:color="auto"/>
              <w:bottom w:val="single" w:sz="4" w:space="0" w:color="auto"/>
              <w:right w:val="single" w:sz="4" w:space="0" w:color="auto"/>
            </w:tcBorders>
          </w:tcPr>
          <w:p w14:paraId="3FEAEC3A" w14:textId="77777777" w:rsidR="00414E5E" w:rsidRDefault="00414E5E">
            <w:pPr>
              <w:rPr>
                <w:rFonts w:cs="Arial"/>
              </w:rPr>
            </w:pPr>
          </w:p>
          <w:p w14:paraId="32753B26" w14:textId="300FE96C" w:rsidR="009C6D75" w:rsidRPr="00525216" w:rsidRDefault="00786328">
            <w:pPr>
              <w:rPr>
                <w:rFonts w:cs="Arial"/>
              </w:rPr>
            </w:pPr>
            <w:r w:rsidRPr="009C4364">
              <w:rPr>
                <w:rFonts w:cs="Arial"/>
              </w:rPr>
              <w:t>PTA UK June 2016 model constitution</w:t>
            </w:r>
          </w:p>
        </w:tc>
      </w:tr>
      <w:tr w:rsidR="00414E5E" w:rsidRPr="008C19D0" w14:paraId="28A8AE67" w14:textId="77777777" w:rsidTr="007A2FE6">
        <w:trPr>
          <w:jc w:val="center"/>
        </w:trPr>
        <w:tc>
          <w:tcPr>
            <w:tcW w:w="5103" w:type="dxa"/>
            <w:gridSpan w:val="2"/>
            <w:tcBorders>
              <w:top w:val="nil"/>
              <w:left w:val="nil"/>
              <w:bottom w:val="nil"/>
              <w:right w:val="single" w:sz="4" w:space="0" w:color="auto"/>
            </w:tcBorders>
          </w:tcPr>
          <w:p w14:paraId="5CEB4DFB" w14:textId="77777777" w:rsidR="00414E5E" w:rsidRPr="008C19D0" w:rsidRDefault="00414E5E">
            <w:pPr>
              <w:pStyle w:val="BodyText2"/>
              <w:rPr>
                <w:rFonts w:cs="Arial"/>
              </w:rPr>
            </w:pPr>
            <w:r w:rsidRPr="007E44E8">
              <w:rPr>
                <w:rFonts w:cs="Arial"/>
                <w:szCs w:val="22"/>
              </w:rPr>
              <w:t>How the charity is constituted</w:t>
            </w:r>
            <w:r>
              <w:rPr>
                <w:rFonts w:cs="Arial"/>
                <w:szCs w:val="22"/>
              </w:rPr>
              <w:t xml:space="preserve"> </w:t>
            </w:r>
            <w:r w:rsidRPr="008C19D0">
              <w:rPr>
                <w:rFonts w:cs="Arial"/>
              </w:rPr>
              <w:br/>
            </w:r>
            <w:r w:rsidRPr="00084AB3">
              <w:rPr>
                <w:rFonts w:cs="Arial"/>
                <w:color w:val="C0C0C0"/>
                <w:sz w:val="20"/>
              </w:rPr>
              <w:t>(</w:t>
            </w:r>
            <w:proofErr w:type="spellStart"/>
            <w:r w:rsidRPr="00084AB3">
              <w:rPr>
                <w:rFonts w:cs="Arial"/>
                <w:color w:val="C0C0C0"/>
                <w:sz w:val="20"/>
              </w:rPr>
              <w:t>eg</w:t>
            </w:r>
            <w:proofErr w:type="spellEnd"/>
            <w:r w:rsidR="00E31049">
              <w:rPr>
                <w:rFonts w:cs="Arial"/>
                <w:color w:val="C0C0C0"/>
                <w:sz w:val="20"/>
              </w:rPr>
              <w:t>.</w:t>
            </w:r>
            <w:r w:rsidRPr="00084AB3">
              <w:rPr>
                <w:rFonts w:cs="Arial"/>
                <w:color w:val="C0C0C0"/>
                <w:sz w:val="20"/>
              </w:rPr>
              <w:t xml:space="preserve"> </w:t>
            </w:r>
            <w:r w:rsidR="00F85B01">
              <w:rPr>
                <w:rFonts w:cs="Arial"/>
                <w:color w:val="C0C0C0"/>
                <w:sz w:val="20"/>
              </w:rPr>
              <w:t>T</w:t>
            </w:r>
            <w:r>
              <w:rPr>
                <w:rFonts w:cs="Arial"/>
                <w:color w:val="C0C0C0"/>
                <w:sz w:val="20"/>
              </w:rPr>
              <w:t>rust</w:t>
            </w:r>
            <w:r w:rsidRPr="00084AB3">
              <w:rPr>
                <w:rFonts w:cs="Arial"/>
                <w:color w:val="C0C0C0"/>
                <w:sz w:val="20"/>
              </w:rPr>
              <w:t>, association,</w:t>
            </w:r>
            <w:r w:rsidR="00E31049">
              <w:rPr>
                <w:rFonts w:cs="Arial"/>
                <w:color w:val="C0C0C0"/>
                <w:sz w:val="20"/>
              </w:rPr>
              <w:t xml:space="preserve"> </w:t>
            </w:r>
            <w:r w:rsidR="005D38B3">
              <w:rPr>
                <w:rFonts w:cs="Arial"/>
                <w:color w:val="C0C0C0"/>
                <w:sz w:val="20"/>
              </w:rPr>
              <w:t>company</w:t>
            </w:r>
            <w:r w:rsidRPr="00084AB3">
              <w:rPr>
                <w:rFonts w:cs="Arial"/>
                <w:color w:val="C0C0C0"/>
                <w:sz w:val="20"/>
              </w:rPr>
              <w:t>)</w:t>
            </w:r>
          </w:p>
        </w:tc>
        <w:tc>
          <w:tcPr>
            <w:tcW w:w="5676" w:type="dxa"/>
            <w:gridSpan w:val="2"/>
            <w:tcBorders>
              <w:top w:val="single" w:sz="4" w:space="0" w:color="auto"/>
              <w:left w:val="single" w:sz="4" w:space="0" w:color="auto"/>
              <w:bottom w:val="single" w:sz="4" w:space="0" w:color="auto"/>
              <w:right w:val="single" w:sz="4" w:space="0" w:color="auto"/>
            </w:tcBorders>
          </w:tcPr>
          <w:p w14:paraId="4A1B7651" w14:textId="77777777" w:rsidR="00414E5E" w:rsidRDefault="00414E5E">
            <w:pPr>
              <w:rPr>
                <w:rFonts w:cs="Arial"/>
              </w:rPr>
            </w:pPr>
          </w:p>
          <w:p w14:paraId="1A96DCFE" w14:textId="77777777" w:rsidR="009C6D75" w:rsidRPr="00525216" w:rsidRDefault="009C6D75">
            <w:pPr>
              <w:rPr>
                <w:rFonts w:cs="Arial"/>
              </w:rPr>
            </w:pPr>
            <w:r>
              <w:rPr>
                <w:rFonts w:cs="Arial"/>
              </w:rPr>
              <w:t>Association</w:t>
            </w:r>
          </w:p>
        </w:tc>
      </w:tr>
      <w:tr w:rsidR="00414E5E" w:rsidRPr="008C19D0" w14:paraId="1172E5F5" w14:textId="77777777" w:rsidTr="007A2FE6">
        <w:trPr>
          <w:trHeight w:val="810"/>
          <w:jc w:val="center"/>
        </w:trPr>
        <w:tc>
          <w:tcPr>
            <w:tcW w:w="5103" w:type="dxa"/>
            <w:gridSpan w:val="2"/>
            <w:tcBorders>
              <w:top w:val="nil"/>
              <w:left w:val="nil"/>
              <w:bottom w:val="nil"/>
              <w:right w:val="single" w:sz="4" w:space="0" w:color="auto"/>
            </w:tcBorders>
          </w:tcPr>
          <w:p w14:paraId="6A376CBF" w14:textId="77777777" w:rsidR="00414E5E" w:rsidRPr="008C19D0" w:rsidRDefault="00414E5E" w:rsidP="00B11E3F">
            <w:pPr>
              <w:spacing w:before="120" w:after="120"/>
              <w:jc w:val="right"/>
              <w:rPr>
                <w:rFonts w:cs="Arial"/>
              </w:rPr>
            </w:pPr>
            <w:r w:rsidRPr="00084AB3">
              <w:rPr>
                <w:rFonts w:cs="Arial"/>
                <w:szCs w:val="22"/>
              </w:rPr>
              <w:t>Trustee selection methods</w:t>
            </w:r>
            <w:r>
              <w:rPr>
                <w:rFonts w:cs="Arial"/>
                <w:szCs w:val="22"/>
              </w:rPr>
              <w:t xml:space="preserve"> </w:t>
            </w:r>
            <w:r w:rsidRPr="008C19D0">
              <w:rPr>
                <w:rFonts w:cs="Arial"/>
              </w:rPr>
              <w:br/>
            </w:r>
            <w:r w:rsidRPr="00084AB3">
              <w:rPr>
                <w:rFonts w:cs="Arial"/>
                <w:color w:val="C0C0C0"/>
                <w:sz w:val="20"/>
              </w:rPr>
              <w:t>(</w:t>
            </w:r>
            <w:proofErr w:type="spellStart"/>
            <w:r w:rsidRPr="00084AB3">
              <w:rPr>
                <w:rFonts w:cs="Arial"/>
                <w:color w:val="C0C0C0"/>
                <w:sz w:val="20"/>
              </w:rPr>
              <w:t>eg</w:t>
            </w:r>
            <w:proofErr w:type="spellEnd"/>
            <w:r w:rsidR="00E31049">
              <w:rPr>
                <w:rFonts w:cs="Arial"/>
                <w:color w:val="C0C0C0"/>
                <w:sz w:val="20"/>
              </w:rPr>
              <w:t>.</w:t>
            </w:r>
            <w:r w:rsidRPr="00084AB3">
              <w:rPr>
                <w:rFonts w:cs="Arial"/>
                <w:color w:val="C0C0C0"/>
                <w:sz w:val="20"/>
              </w:rPr>
              <w:t xml:space="preserve"> </w:t>
            </w:r>
            <w:r w:rsidR="00F85B01" w:rsidRPr="00084AB3">
              <w:rPr>
                <w:rFonts w:cs="Arial"/>
                <w:color w:val="C0C0C0"/>
                <w:sz w:val="20"/>
              </w:rPr>
              <w:t>A</w:t>
            </w:r>
            <w:r w:rsidRPr="00084AB3">
              <w:rPr>
                <w:rFonts w:cs="Arial"/>
                <w:color w:val="C0C0C0"/>
                <w:sz w:val="20"/>
              </w:rPr>
              <w:t>ppointed by, elected by)</w:t>
            </w:r>
          </w:p>
        </w:tc>
        <w:tc>
          <w:tcPr>
            <w:tcW w:w="5676" w:type="dxa"/>
            <w:gridSpan w:val="2"/>
            <w:tcBorders>
              <w:top w:val="single" w:sz="4" w:space="0" w:color="auto"/>
              <w:left w:val="single" w:sz="4" w:space="0" w:color="auto"/>
              <w:bottom w:val="single" w:sz="4" w:space="0" w:color="auto"/>
              <w:right w:val="single" w:sz="4" w:space="0" w:color="auto"/>
            </w:tcBorders>
          </w:tcPr>
          <w:p w14:paraId="6B53D897" w14:textId="77777777" w:rsidR="00414E5E" w:rsidRDefault="00414E5E">
            <w:pPr>
              <w:rPr>
                <w:rFonts w:cs="Arial"/>
              </w:rPr>
            </w:pPr>
          </w:p>
          <w:p w14:paraId="0AA906B4" w14:textId="238038D8" w:rsidR="009C6D75" w:rsidRPr="00525216" w:rsidRDefault="009C6D75">
            <w:pPr>
              <w:rPr>
                <w:rFonts w:cs="Arial"/>
              </w:rPr>
            </w:pPr>
            <w:r>
              <w:rPr>
                <w:rFonts w:cs="Arial"/>
              </w:rPr>
              <w:t>Elected by Members of the Association</w:t>
            </w:r>
            <w:r w:rsidR="003D33A0">
              <w:rPr>
                <w:rFonts w:cs="Arial"/>
              </w:rPr>
              <w:t xml:space="preserve"> at the AGM</w:t>
            </w:r>
          </w:p>
        </w:tc>
      </w:tr>
      <w:tr w:rsidR="00414E5E" w:rsidRPr="00084AB3" w14:paraId="36EF82FF" w14:textId="77777777" w:rsidTr="00F074BA">
        <w:trPr>
          <w:jc w:val="center"/>
        </w:trPr>
        <w:tc>
          <w:tcPr>
            <w:tcW w:w="10779" w:type="dxa"/>
            <w:gridSpan w:val="4"/>
            <w:tcBorders>
              <w:top w:val="nil"/>
              <w:left w:val="nil"/>
              <w:bottom w:val="nil"/>
              <w:right w:val="nil"/>
            </w:tcBorders>
          </w:tcPr>
          <w:p w14:paraId="7FECB52D" w14:textId="77777777" w:rsidR="00414E5E" w:rsidRPr="00084AB3" w:rsidRDefault="00414E5E" w:rsidP="00CB0597">
            <w:pPr>
              <w:spacing w:before="120" w:after="120"/>
              <w:rPr>
                <w:rFonts w:cs="Arial"/>
                <w:szCs w:val="22"/>
              </w:rPr>
            </w:pPr>
            <w:r w:rsidRPr="008E1437">
              <w:rPr>
                <w:rFonts w:cs="Arial"/>
                <w:b/>
                <w:szCs w:val="22"/>
              </w:rPr>
              <w:t xml:space="preserve">Additional </w:t>
            </w:r>
            <w:r w:rsidR="00103F98">
              <w:rPr>
                <w:rFonts w:cs="Arial"/>
                <w:b/>
                <w:szCs w:val="22"/>
              </w:rPr>
              <w:t>g</w:t>
            </w:r>
            <w:r w:rsidRPr="008E1437">
              <w:rPr>
                <w:rFonts w:cs="Arial"/>
                <w:b/>
                <w:szCs w:val="22"/>
              </w:rPr>
              <w:t xml:space="preserve">overnance </w:t>
            </w:r>
            <w:r w:rsidR="00103F98">
              <w:rPr>
                <w:rFonts w:cs="Arial"/>
                <w:b/>
                <w:szCs w:val="22"/>
              </w:rPr>
              <w:t>i</w:t>
            </w:r>
            <w:r w:rsidRPr="008E1437">
              <w:rPr>
                <w:rFonts w:cs="Arial"/>
                <w:b/>
                <w:szCs w:val="22"/>
              </w:rPr>
              <w:t>ssues (</w:t>
            </w:r>
            <w:r w:rsidR="006D570B">
              <w:rPr>
                <w:rFonts w:cs="Arial"/>
                <w:b/>
                <w:szCs w:val="22"/>
              </w:rPr>
              <w:t>O</w:t>
            </w:r>
            <w:r w:rsidRPr="008E1437">
              <w:rPr>
                <w:rFonts w:cs="Arial"/>
                <w:b/>
                <w:szCs w:val="22"/>
              </w:rPr>
              <w:t>ptional</w:t>
            </w:r>
            <w:r w:rsidR="00103F98">
              <w:rPr>
                <w:rFonts w:cs="Arial"/>
                <w:b/>
                <w:szCs w:val="22"/>
              </w:rPr>
              <w:t xml:space="preserve"> information</w:t>
            </w:r>
            <w:r w:rsidRPr="008E1437">
              <w:rPr>
                <w:rFonts w:cs="Arial"/>
                <w:b/>
                <w:szCs w:val="22"/>
              </w:rPr>
              <w:t xml:space="preserve">) </w:t>
            </w:r>
          </w:p>
        </w:tc>
      </w:tr>
      <w:tr w:rsidR="007A2FE6" w:rsidRPr="008C19D0" w14:paraId="1355559E" w14:textId="77777777" w:rsidTr="00F074BA">
        <w:trPr>
          <w:trHeight w:val="2191"/>
          <w:jc w:val="center"/>
        </w:trPr>
        <w:tc>
          <w:tcPr>
            <w:tcW w:w="10779" w:type="dxa"/>
            <w:gridSpan w:val="4"/>
            <w:tcBorders>
              <w:top w:val="nil"/>
              <w:left w:val="nil"/>
              <w:bottom w:val="nil"/>
              <w:right w:val="nil"/>
            </w:tcBorders>
          </w:tcPr>
          <w:p w14:paraId="02D1755F" w14:textId="77777777" w:rsidR="007A2FE6" w:rsidRPr="00625570" w:rsidRDefault="007A2FE6" w:rsidP="00625570">
            <w:pPr>
              <w:tabs>
                <w:tab w:val="left" w:pos="284"/>
              </w:tabs>
              <w:spacing w:before="120" w:after="120"/>
              <w:rPr>
                <w:rFonts w:cs="Arial"/>
              </w:rPr>
            </w:pPr>
            <w:r>
              <w:rPr>
                <w:rFonts w:cs="Arial"/>
                <w:szCs w:val="22"/>
              </w:rPr>
              <w:t xml:space="preserve">You </w:t>
            </w:r>
            <w:r w:rsidRPr="00AC4C36">
              <w:rPr>
                <w:rFonts w:cs="Arial"/>
                <w:b/>
                <w:szCs w:val="22"/>
              </w:rPr>
              <w:t>may choose</w:t>
            </w:r>
            <w:r>
              <w:rPr>
                <w:rFonts w:cs="Arial"/>
                <w:szCs w:val="22"/>
              </w:rPr>
              <w:t xml:space="preserve"> to include additional i</w:t>
            </w:r>
            <w:r w:rsidRPr="00084AB3">
              <w:rPr>
                <w:rFonts w:cs="Arial"/>
                <w:szCs w:val="22"/>
              </w:rPr>
              <w:t>nformation</w:t>
            </w:r>
            <w:r>
              <w:rPr>
                <w:rFonts w:cs="Arial"/>
                <w:szCs w:val="22"/>
              </w:rPr>
              <w:t>, where relevant,</w:t>
            </w:r>
            <w:r w:rsidRPr="00084AB3">
              <w:rPr>
                <w:rFonts w:cs="Arial"/>
                <w:szCs w:val="22"/>
              </w:rPr>
              <w:t xml:space="preserve"> </w:t>
            </w:r>
            <w:r>
              <w:rPr>
                <w:rFonts w:cs="Arial"/>
                <w:szCs w:val="22"/>
              </w:rPr>
              <w:t>about</w:t>
            </w:r>
            <w:r w:rsidRPr="00084AB3">
              <w:rPr>
                <w:rFonts w:cs="Arial"/>
                <w:szCs w:val="22"/>
              </w:rPr>
              <w:t>:</w:t>
            </w:r>
          </w:p>
          <w:p w14:paraId="38906EE4" w14:textId="77777777" w:rsidR="007A2FE6" w:rsidRPr="008C19D0" w:rsidRDefault="007A2FE6" w:rsidP="00B05BD9">
            <w:pPr>
              <w:numPr>
                <w:ilvl w:val="0"/>
                <w:numId w:val="5"/>
              </w:numPr>
              <w:tabs>
                <w:tab w:val="clear" w:pos="667"/>
                <w:tab w:val="left" w:pos="284"/>
              </w:tabs>
              <w:spacing w:before="60" w:after="60"/>
              <w:ind w:left="284" w:hanging="284"/>
              <w:rPr>
                <w:rFonts w:cs="Arial"/>
              </w:rPr>
            </w:pPr>
            <w:r>
              <w:rPr>
                <w:rFonts w:cs="Arial"/>
              </w:rPr>
              <w:t>p</w:t>
            </w:r>
            <w:r w:rsidRPr="008C19D0">
              <w:rPr>
                <w:rFonts w:cs="Arial"/>
              </w:rPr>
              <w:t>olicies and procedures adopted for the induction and training of trustees</w:t>
            </w:r>
            <w:r>
              <w:rPr>
                <w:rFonts w:cs="Arial"/>
              </w:rPr>
              <w:t xml:space="preserve">; </w:t>
            </w:r>
          </w:p>
          <w:p w14:paraId="17FAEF35" w14:textId="77777777" w:rsidR="007A2FE6" w:rsidRPr="008C19D0" w:rsidRDefault="007A2FE6" w:rsidP="00B05BD9">
            <w:pPr>
              <w:numPr>
                <w:ilvl w:val="0"/>
                <w:numId w:val="5"/>
              </w:numPr>
              <w:tabs>
                <w:tab w:val="clear" w:pos="667"/>
                <w:tab w:val="left" w:pos="284"/>
              </w:tabs>
              <w:spacing w:before="60" w:after="60"/>
              <w:ind w:left="284" w:hanging="284"/>
              <w:rPr>
                <w:rFonts w:cs="Arial"/>
              </w:rPr>
            </w:pPr>
            <w:r>
              <w:rPr>
                <w:rFonts w:cs="Arial"/>
              </w:rPr>
              <w:t xml:space="preserve">the charity’s organisational structure and any </w:t>
            </w:r>
            <w:r w:rsidRPr="008C19D0">
              <w:rPr>
                <w:rFonts w:cs="Arial"/>
              </w:rPr>
              <w:t xml:space="preserve">wider network with which the charity </w:t>
            </w:r>
            <w:r>
              <w:rPr>
                <w:rFonts w:cs="Arial"/>
              </w:rPr>
              <w:t>works;</w:t>
            </w:r>
          </w:p>
          <w:p w14:paraId="175AD977" w14:textId="07FC89E4" w:rsidR="007A2FE6" w:rsidRPr="008C19D0" w:rsidRDefault="007A2FE6" w:rsidP="00F074BA">
            <w:pPr>
              <w:numPr>
                <w:ilvl w:val="0"/>
                <w:numId w:val="5"/>
              </w:numPr>
              <w:tabs>
                <w:tab w:val="clear" w:pos="667"/>
                <w:tab w:val="left" w:pos="284"/>
              </w:tabs>
              <w:spacing w:before="60" w:after="60"/>
              <w:ind w:left="284" w:hanging="284"/>
              <w:rPr>
                <w:rFonts w:cs="Arial"/>
              </w:rPr>
            </w:pPr>
            <w:r>
              <w:rPr>
                <w:rFonts w:cs="Arial"/>
              </w:rPr>
              <w:t>r</w:t>
            </w:r>
            <w:r w:rsidRPr="008C19D0">
              <w:rPr>
                <w:rFonts w:cs="Arial"/>
              </w:rPr>
              <w:t>elationship with any related</w:t>
            </w:r>
            <w:r>
              <w:rPr>
                <w:rFonts w:cs="Arial"/>
              </w:rPr>
              <w:t xml:space="preserve"> </w:t>
            </w:r>
            <w:r w:rsidRPr="008C19D0">
              <w:rPr>
                <w:rFonts w:cs="Arial"/>
              </w:rPr>
              <w:t>parties</w:t>
            </w:r>
            <w:r>
              <w:rPr>
                <w:rFonts w:cs="Arial"/>
              </w:rPr>
              <w:t>;</w:t>
            </w:r>
            <w:r w:rsidR="00F074BA">
              <w:rPr>
                <w:rFonts w:cs="Arial"/>
              </w:rPr>
              <w:t xml:space="preserve"> </w:t>
            </w:r>
            <w:r>
              <w:rPr>
                <w:rFonts w:cs="Arial"/>
              </w:rPr>
              <w:t>t</w:t>
            </w:r>
            <w:r w:rsidRPr="008C19D0">
              <w:rPr>
                <w:rFonts w:cs="Arial"/>
              </w:rPr>
              <w:t xml:space="preserve">rustees’ consideration of </w:t>
            </w:r>
            <w:r>
              <w:rPr>
                <w:rFonts w:cs="Arial"/>
              </w:rPr>
              <w:t xml:space="preserve">major </w:t>
            </w:r>
            <w:r w:rsidRPr="008C19D0">
              <w:rPr>
                <w:rFonts w:cs="Arial"/>
              </w:rPr>
              <w:t>risk</w:t>
            </w:r>
            <w:r>
              <w:rPr>
                <w:rFonts w:cs="Arial"/>
              </w:rPr>
              <w:t xml:space="preserve">s and the system and procedures to manage them. </w:t>
            </w:r>
          </w:p>
        </w:tc>
      </w:tr>
    </w:tbl>
    <w:tbl>
      <w:tblPr>
        <w:tblStyle w:val="TableGrid"/>
        <w:tblW w:w="0" w:type="auto"/>
        <w:tblLook w:val="04A0" w:firstRow="1" w:lastRow="0" w:firstColumn="1" w:lastColumn="0" w:noHBand="0" w:noVBand="1"/>
      </w:tblPr>
      <w:tblGrid>
        <w:gridCol w:w="10762"/>
      </w:tblGrid>
      <w:tr w:rsidR="007A2FE6" w:rsidRPr="007A2FE6" w14:paraId="43C1DDF6" w14:textId="77777777" w:rsidTr="007A2FE6">
        <w:tc>
          <w:tcPr>
            <w:tcW w:w="10762" w:type="dxa"/>
          </w:tcPr>
          <w:p w14:paraId="306D91CE" w14:textId="168433CD" w:rsidR="003057E1" w:rsidRPr="009C4364" w:rsidRDefault="003057E1" w:rsidP="003057E1">
            <w:pPr>
              <w:jc w:val="both"/>
              <w:rPr>
                <w:rFonts w:cs="Arial"/>
                <w:szCs w:val="22"/>
              </w:rPr>
            </w:pPr>
            <w:r w:rsidRPr="009C4364">
              <w:rPr>
                <w:rFonts w:cs="Arial"/>
                <w:szCs w:val="22"/>
              </w:rPr>
              <w:t>Soho Parish School PTA (the “Charity”</w:t>
            </w:r>
            <w:r w:rsidR="007B149D" w:rsidRPr="009C4364">
              <w:rPr>
                <w:rFonts w:cs="Arial"/>
                <w:szCs w:val="22"/>
              </w:rPr>
              <w:t>, “Soho Parish PSA” or “the PSA”</w:t>
            </w:r>
            <w:r w:rsidRPr="009C4364">
              <w:rPr>
                <w:rFonts w:cs="Arial"/>
                <w:szCs w:val="22"/>
              </w:rPr>
              <w:t>) has a very close relationship with Soho Parish Primary School (“the School”).</w:t>
            </w:r>
          </w:p>
          <w:p w14:paraId="2FDC35A0" w14:textId="5B39B89D" w:rsidR="007B149D" w:rsidRPr="009C4364" w:rsidRDefault="003057E1" w:rsidP="003057E1">
            <w:pPr>
              <w:jc w:val="both"/>
              <w:rPr>
                <w:rFonts w:cs="Arial"/>
                <w:szCs w:val="22"/>
              </w:rPr>
            </w:pPr>
            <w:r w:rsidRPr="009C4364">
              <w:rPr>
                <w:rFonts w:cs="Arial"/>
                <w:b/>
                <w:bCs/>
                <w:szCs w:val="22"/>
              </w:rPr>
              <w:br/>
            </w:r>
            <w:r w:rsidR="00F074BA" w:rsidRPr="009C4364">
              <w:rPr>
                <w:rFonts w:cs="Arial"/>
                <w:b/>
                <w:bCs/>
                <w:szCs w:val="22"/>
              </w:rPr>
              <w:t xml:space="preserve">Constitution: </w:t>
            </w:r>
            <w:r w:rsidR="007A2FE6" w:rsidRPr="009C4364">
              <w:rPr>
                <w:rFonts w:cs="Arial"/>
                <w:szCs w:val="22"/>
              </w:rPr>
              <w:t xml:space="preserve">Like many similar school charities in the UK, </w:t>
            </w:r>
            <w:r w:rsidR="007B149D" w:rsidRPr="009C4364">
              <w:rPr>
                <w:rFonts w:cs="Arial"/>
                <w:szCs w:val="22"/>
              </w:rPr>
              <w:t>the PSA</w:t>
            </w:r>
            <w:r w:rsidR="007A2FE6" w:rsidRPr="009C4364">
              <w:rPr>
                <w:rFonts w:cs="Arial"/>
                <w:szCs w:val="22"/>
              </w:rPr>
              <w:t xml:space="preserve"> has chosen to adopt a model constitution as its governing document (</w:t>
            </w:r>
            <w:r w:rsidRPr="009C4364">
              <w:rPr>
                <w:rFonts w:cs="Arial"/>
                <w:szCs w:val="22"/>
              </w:rPr>
              <w:t>the “</w:t>
            </w:r>
            <w:r w:rsidR="007A2FE6" w:rsidRPr="009C4364">
              <w:rPr>
                <w:rFonts w:cs="Arial"/>
                <w:szCs w:val="22"/>
              </w:rPr>
              <w:t xml:space="preserve">Constitution”). </w:t>
            </w:r>
            <w:r w:rsidRPr="009C4364">
              <w:rPr>
                <w:rFonts w:cs="Arial"/>
                <w:szCs w:val="22"/>
              </w:rPr>
              <w:t>The</w:t>
            </w:r>
            <w:r w:rsidR="007A2FE6" w:rsidRPr="009C4364">
              <w:rPr>
                <w:rFonts w:cs="Arial"/>
                <w:szCs w:val="22"/>
              </w:rPr>
              <w:t xml:space="preserve"> Constitution follows PTA UK’s June 2016 model</w:t>
            </w:r>
            <w:r w:rsidR="00F074BA" w:rsidRPr="009C4364">
              <w:rPr>
                <w:rFonts w:cs="Arial"/>
                <w:szCs w:val="22"/>
              </w:rPr>
              <w:t>, which has since been</w:t>
            </w:r>
            <w:r w:rsidR="007A2FE6" w:rsidRPr="009C4364">
              <w:rPr>
                <w:rFonts w:cs="Arial"/>
                <w:szCs w:val="22"/>
              </w:rPr>
              <w:t xml:space="preserve"> revised in January 2018</w:t>
            </w:r>
            <w:r w:rsidR="00F074BA" w:rsidRPr="009C4364">
              <w:rPr>
                <w:rFonts w:cs="Arial"/>
                <w:szCs w:val="22"/>
              </w:rPr>
              <w:t xml:space="preserve">. The revision </w:t>
            </w:r>
            <w:r w:rsidR="007B149D" w:rsidRPr="009C4364">
              <w:rPr>
                <w:rFonts w:cs="Arial"/>
                <w:szCs w:val="22"/>
              </w:rPr>
              <w:t xml:space="preserve">occurred shortly after </w:t>
            </w:r>
            <w:r w:rsidR="007A2FE6" w:rsidRPr="009C4364">
              <w:rPr>
                <w:rFonts w:cs="Arial"/>
                <w:szCs w:val="22"/>
              </w:rPr>
              <w:t xml:space="preserve">PTA UK changed its name to </w:t>
            </w:r>
            <w:proofErr w:type="spellStart"/>
            <w:r w:rsidR="007A2FE6" w:rsidRPr="009C4364">
              <w:rPr>
                <w:rFonts w:cs="Arial"/>
                <w:szCs w:val="22"/>
              </w:rPr>
              <w:t>ParentKind</w:t>
            </w:r>
            <w:proofErr w:type="spellEnd"/>
            <w:r w:rsidR="007A2FE6" w:rsidRPr="009C4364">
              <w:rPr>
                <w:rStyle w:val="FootnoteReference"/>
                <w:rFonts w:cs="Arial"/>
                <w:szCs w:val="22"/>
              </w:rPr>
              <w:footnoteReference w:id="1"/>
            </w:r>
            <w:r w:rsidR="007A2FE6" w:rsidRPr="009C4364">
              <w:rPr>
                <w:rFonts w:cs="Arial"/>
                <w:szCs w:val="22"/>
              </w:rPr>
              <w:t xml:space="preserve">. </w:t>
            </w:r>
            <w:r w:rsidR="00F074BA" w:rsidRPr="009C4364">
              <w:rPr>
                <w:rFonts w:cs="Arial"/>
                <w:szCs w:val="22"/>
              </w:rPr>
              <w:t xml:space="preserve">As </w:t>
            </w:r>
            <w:r w:rsidR="007A2FE6" w:rsidRPr="009C4364">
              <w:rPr>
                <w:rFonts w:cs="Arial"/>
                <w:szCs w:val="22"/>
              </w:rPr>
              <w:t>there were no other significant changes, and the last constitution was o</w:t>
            </w:r>
            <w:r w:rsidR="00F074BA" w:rsidRPr="009C4364">
              <w:rPr>
                <w:rFonts w:cs="Arial"/>
                <w:szCs w:val="22"/>
              </w:rPr>
              <w:t xml:space="preserve">nly </w:t>
            </w:r>
            <w:r w:rsidR="007A2FE6" w:rsidRPr="009C4364">
              <w:rPr>
                <w:rFonts w:cs="Arial"/>
                <w:szCs w:val="22"/>
              </w:rPr>
              <w:t xml:space="preserve">adopted </w:t>
            </w:r>
            <w:r w:rsidR="00600E0E" w:rsidRPr="009C4364">
              <w:rPr>
                <w:rFonts w:cs="Arial"/>
                <w:szCs w:val="22"/>
              </w:rPr>
              <w:t>in late 2016</w:t>
            </w:r>
            <w:r w:rsidR="00F074BA" w:rsidRPr="009C4364">
              <w:rPr>
                <w:rFonts w:cs="Arial"/>
                <w:szCs w:val="22"/>
              </w:rPr>
              <w:t xml:space="preserve">, </w:t>
            </w:r>
            <w:r w:rsidR="007A2FE6" w:rsidRPr="009C4364">
              <w:rPr>
                <w:rFonts w:cs="Arial"/>
                <w:szCs w:val="22"/>
              </w:rPr>
              <w:t xml:space="preserve">the </w:t>
            </w:r>
            <w:r w:rsidR="007B149D" w:rsidRPr="009C4364">
              <w:rPr>
                <w:rFonts w:cs="Arial"/>
                <w:szCs w:val="22"/>
              </w:rPr>
              <w:t>PSA</w:t>
            </w:r>
            <w:r w:rsidR="007A2FE6" w:rsidRPr="009C4364">
              <w:rPr>
                <w:rFonts w:cs="Arial"/>
                <w:szCs w:val="22"/>
              </w:rPr>
              <w:t xml:space="preserve"> </w:t>
            </w:r>
            <w:r w:rsidR="00600E0E" w:rsidRPr="009C4364">
              <w:rPr>
                <w:rFonts w:cs="Arial"/>
                <w:szCs w:val="22"/>
              </w:rPr>
              <w:t xml:space="preserve">has not </w:t>
            </w:r>
            <w:r w:rsidR="007A2FE6" w:rsidRPr="009C4364">
              <w:rPr>
                <w:rFonts w:cs="Arial"/>
                <w:szCs w:val="22"/>
              </w:rPr>
              <w:t>update</w:t>
            </w:r>
            <w:r w:rsidR="00600E0E" w:rsidRPr="009C4364">
              <w:rPr>
                <w:rFonts w:cs="Arial"/>
                <w:szCs w:val="22"/>
              </w:rPr>
              <w:t>d</w:t>
            </w:r>
            <w:r w:rsidR="007A2FE6" w:rsidRPr="009C4364">
              <w:rPr>
                <w:rFonts w:cs="Arial"/>
                <w:szCs w:val="22"/>
              </w:rPr>
              <w:t xml:space="preserve"> </w:t>
            </w:r>
            <w:r w:rsidR="00F074BA" w:rsidRPr="009C4364">
              <w:rPr>
                <w:rFonts w:cs="Arial"/>
                <w:szCs w:val="22"/>
              </w:rPr>
              <w:t xml:space="preserve">its constitution </w:t>
            </w:r>
            <w:r w:rsidR="00600E0E" w:rsidRPr="009C4364">
              <w:rPr>
                <w:rFonts w:cs="Arial"/>
                <w:szCs w:val="22"/>
              </w:rPr>
              <w:t>to minimise paperwork</w:t>
            </w:r>
            <w:r w:rsidR="00F074BA" w:rsidRPr="009C4364">
              <w:rPr>
                <w:rFonts w:cs="Arial"/>
                <w:szCs w:val="22"/>
              </w:rPr>
              <w:t>. It may do so in the future.</w:t>
            </w:r>
          </w:p>
          <w:p w14:paraId="0BE99B47" w14:textId="2E68BC70" w:rsidR="003057E1" w:rsidRPr="009C4364" w:rsidRDefault="003057E1" w:rsidP="003057E1">
            <w:pPr>
              <w:jc w:val="both"/>
              <w:rPr>
                <w:rFonts w:cs="Arial"/>
                <w:szCs w:val="22"/>
              </w:rPr>
            </w:pPr>
            <w:r w:rsidRPr="009C4364">
              <w:rPr>
                <w:rFonts w:cs="Arial"/>
                <w:szCs w:val="22"/>
              </w:rPr>
              <w:br/>
            </w:r>
            <w:r w:rsidR="00600E0E" w:rsidRPr="009C4364">
              <w:rPr>
                <w:rFonts w:cs="Arial"/>
                <w:szCs w:val="22"/>
              </w:rPr>
              <w:t>Among other important things, t</w:t>
            </w:r>
            <w:r w:rsidRPr="009C4364">
              <w:rPr>
                <w:rFonts w:cs="Arial"/>
                <w:szCs w:val="22"/>
              </w:rPr>
              <w:t>he Constitution sets out:</w:t>
            </w:r>
          </w:p>
          <w:p w14:paraId="07E1AD2E" w14:textId="77777777" w:rsidR="007B149D" w:rsidRPr="009C4364" w:rsidRDefault="007B149D" w:rsidP="003057E1">
            <w:pPr>
              <w:jc w:val="both"/>
              <w:rPr>
                <w:rFonts w:cs="Arial"/>
                <w:szCs w:val="22"/>
              </w:rPr>
            </w:pPr>
          </w:p>
          <w:p w14:paraId="6AE3C920" w14:textId="5520608E" w:rsidR="003057E1" w:rsidRPr="009C4364" w:rsidRDefault="00586E11" w:rsidP="003057E1">
            <w:pPr>
              <w:pStyle w:val="ListParagraph"/>
              <w:numPr>
                <w:ilvl w:val="0"/>
                <w:numId w:val="19"/>
              </w:numPr>
              <w:jc w:val="both"/>
              <w:rPr>
                <w:rFonts w:cs="Arial"/>
                <w:szCs w:val="22"/>
              </w:rPr>
            </w:pPr>
            <w:r w:rsidRPr="009C4364">
              <w:rPr>
                <w:rFonts w:cs="Arial"/>
                <w:b/>
                <w:bCs/>
                <w:szCs w:val="22"/>
              </w:rPr>
              <w:t xml:space="preserve">The </w:t>
            </w:r>
            <w:r w:rsidR="00600E0E" w:rsidRPr="009C4364">
              <w:rPr>
                <w:rFonts w:cs="Arial"/>
                <w:b/>
                <w:bCs/>
                <w:szCs w:val="22"/>
              </w:rPr>
              <w:t>PSA’s c</w:t>
            </w:r>
            <w:r w:rsidR="003057E1" w:rsidRPr="009C4364">
              <w:rPr>
                <w:rFonts w:cs="Arial"/>
                <w:b/>
                <w:bCs/>
                <w:szCs w:val="22"/>
              </w:rPr>
              <w:t>haritable objectives</w:t>
            </w:r>
            <w:r w:rsidR="003057E1" w:rsidRPr="009C4364">
              <w:rPr>
                <w:rFonts w:cs="Arial"/>
                <w:szCs w:val="22"/>
              </w:rPr>
              <w:t xml:space="preserve"> </w:t>
            </w:r>
            <w:r w:rsidR="00600E0E" w:rsidRPr="009C4364">
              <w:rPr>
                <w:rFonts w:cs="Arial"/>
                <w:szCs w:val="22"/>
              </w:rPr>
              <w:t xml:space="preserve">- </w:t>
            </w:r>
            <w:r w:rsidR="003057E1" w:rsidRPr="009C4364">
              <w:rPr>
                <w:rFonts w:cs="Arial"/>
                <w:szCs w:val="22"/>
              </w:rPr>
              <w:t>listed below in section C</w:t>
            </w:r>
          </w:p>
          <w:p w14:paraId="39FC3D7C" w14:textId="592156E9" w:rsidR="003057E1" w:rsidRPr="009C4364" w:rsidRDefault="007B149D" w:rsidP="003057E1">
            <w:pPr>
              <w:pStyle w:val="ListParagraph"/>
              <w:numPr>
                <w:ilvl w:val="0"/>
                <w:numId w:val="19"/>
              </w:numPr>
              <w:jc w:val="both"/>
              <w:rPr>
                <w:rFonts w:cs="Arial"/>
                <w:szCs w:val="22"/>
              </w:rPr>
            </w:pPr>
            <w:r w:rsidRPr="009C4364">
              <w:rPr>
                <w:rFonts w:cs="Arial"/>
                <w:b/>
                <w:bCs/>
                <w:szCs w:val="22"/>
              </w:rPr>
              <w:t>Trustees</w:t>
            </w:r>
            <w:r w:rsidRPr="009C4364">
              <w:rPr>
                <w:rFonts w:cs="Arial"/>
                <w:szCs w:val="22"/>
              </w:rPr>
              <w:t xml:space="preserve"> </w:t>
            </w:r>
            <w:r w:rsidR="00600E0E" w:rsidRPr="009C4364">
              <w:rPr>
                <w:rFonts w:cs="Arial"/>
                <w:szCs w:val="22"/>
              </w:rPr>
              <w:t>–</w:t>
            </w:r>
            <w:r w:rsidRPr="009C4364">
              <w:rPr>
                <w:rFonts w:cs="Arial"/>
                <w:szCs w:val="22"/>
              </w:rPr>
              <w:t xml:space="preserve"> </w:t>
            </w:r>
            <w:r w:rsidR="00600E0E" w:rsidRPr="009C4364">
              <w:rPr>
                <w:rFonts w:cs="Arial"/>
                <w:szCs w:val="22"/>
              </w:rPr>
              <w:t xml:space="preserve">legal </w:t>
            </w:r>
            <w:r w:rsidRPr="009C4364">
              <w:rPr>
                <w:rFonts w:cs="Arial"/>
                <w:szCs w:val="22"/>
              </w:rPr>
              <w:t>m</w:t>
            </w:r>
            <w:r w:rsidR="003057E1" w:rsidRPr="009C4364">
              <w:rPr>
                <w:rFonts w:cs="Arial"/>
                <w:szCs w:val="22"/>
              </w:rPr>
              <w:t>inimum n</w:t>
            </w:r>
            <w:r w:rsidRPr="009C4364">
              <w:rPr>
                <w:rFonts w:cs="Arial"/>
                <w:szCs w:val="22"/>
              </w:rPr>
              <w:t>umber</w:t>
            </w:r>
            <w:r w:rsidR="003057E1" w:rsidRPr="009C4364">
              <w:rPr>
                <w:rFonts w:cs="Arial"/>
                <w:szCs w:val="22"/>
              </w:rPr>
              <w:t xml:space="preserve"> of trustees to form the Committee </w:t>
            </w:r>
            <w:r w:rsidR="00600E0E" w:rsidRPr="009C4364">
              <w:rPr>
                <w:rFonts w:cs="Arial"/>
                <w:szCs w:val="22"/>
              </w:rPr>
              <w:t>is t</w:t>
            </w:r>
            <w:r w:rsidRPr="009C4364">
              <w:rPr>
                <w:rFonts w:cs="Arial"/>
                <w:szCs w:val="22"/>
              </w:rPr>
              <w:t>wo</w:t>
            </w:r>
            <w:r w:rsidR="00600E0E" w:rsidRPr="009C4364">
              <w:rPr>
                <w:rFonts w:cs="Arial"/>
                <w:szCs w:val="22"/>
              </w:rPr>
              <w:t xml:space="preserve">, but the recommended minimum is three officers: Chair, Treasurer and Secretary. The PSA always seeks to appoint these officer roles </w:t>
            </w:r>
            <w:r w:rsidR="00586E11" w:rsidRPr="009C4364">
              <w:rPr>
                <w:rFonts w:cs="Arial"/>
                <w:szCs w:val="22"/>
              </w:rPr>
              <w:t xml:space="preserve">at its AGM </w:t>
            </w:r>
            <w:r w:rsidR="00600E0E" w:rsidRPr="009C4364">
              <w:rPr>
                <w:rFonts w:cs="Arial"/>
                <w:szCs w:val="22"/>
              </w:rPr>
              <w:t>and a staff representative that the Committee allows the Head teacher to choose.</w:t>
            </w:r>
          </w:p>
          <w:p w14:paraId="1A37D2E6" w14:textId="2D495CBD" w:rsidR="003057E1" w:rsidRPr="009C4364" w:rsidRDefault="003057E1" w:rsidP="003057E1">
            <w:pPr>
              <w:pStyle w:val="ListParagraph"/>
              <w:numPr>
                <w:ilvl w:val="0"/>
                <w:numId w:val="19"/>
              </w:numPr>
              <w:jc w:val="both"/>
              <w:rPr>
                <w:rFonts w:cs="Arial"/>
                <w:szCs w:val="22"/>
              </w:rPr>
            </w:pPr>
            <w:r w:rsidRPr="009C4364">
              <w:rPr>
                <w:rFonts w:cs="Arial"/>
                <w:b/>
                <w:bCs/>
                <w:szCs w:val="22"/>
              </w:rPr>
              <w:t>Committee meeting</w:t>
            </w:r>
            <w:r w:rsidR="007B149D" w:rsidRPr="009C4364">
              <w:rPr>
                <w:rFonts w:cs="Arial"/>
                <w:b/>
                <w:bCs/>
                <w:szCs w:val="22"/>
              </w:rPr>
              <w:t xml:space="preserve"> rules</w:t>
            </w:r>
            <w:r w:rsidR="007B149D" w:rsidRPr="009C4364">
              <w:rPr>
                <w:rFonts w:cs="Arial"/>
                <w:szCs w:val="22"/>
              </w:rPr>
              <w:t xml:space="preserve"> – at least three meetings to be held per annum, quorum of 50% provided 3 or more trustees</w:t>
            </w:r>
            <w:r w:rsidR="00124EC8" w:rsidRPr="009C4364">
              <w:rPr>
                <w:rFonts w:cs="Arial"/>
                <w:szCs w:val="22"/>
              </w:rPr>
              <w:t xml:space="preserve"> on the Committee</w:t>
            </w:r>
            <w:r w:rsidR="007B149D" w:rsidRPr="009C4364">
              <w:rPr>
                <w:rFonts w:cs="Arial"/>
                <w:szCs w:val="22"/>
              </w:rPr>
              <w:t xml:space="preserve">. The PSA aims to hold at least one </w:t>
            </w:r>
            <w:r w:rsidR="00124EC8" w:rsidRPr="009C4364">
              <w:rPr>
                <w:rFonts w:cs="Arial"/>
                <w:szCs w:val="22"/>
              </w:rPr>
              <w:t>C</w:t>
            </w:r>
            <w:r w:rsidR="007B149D" w:rsidRPr="009C4364">
              <w:rPr>
                <w:rFonts w:cs="Arial"/>
                <w:szCs w:val="22"/>
              </w:rPr>
              <w:t>ommittee meeting every school term.</w:t>
            </w:r>
          </w:p>
          <w:p w14:paraId="3BB936F5" w14:textId="1A0BF837" w:rsidR="007B149D" w:rsidRPr="009C4364" w:rsidRDefault="007B149D" w:rsidP="003057E1">
            <w:pPr>
              <w:pStyle w:val="ListParagraph"/>
              <w:numPr>
                <w:ilvl w:val="0"/>
                <w:numId w:val="19"/>
              </w:numPr>
              <w:jc w:val="both"/>
              <w:rPr>
                <w:rFonts w:cs="Arial"/>
                <w:szCs w:val="22"/>
              </w:rPr>
            </w:pPr>
            <w:r w:rsidRPr="009C4364">
              <w:rPr>
                <w:rFonts w:cs="Arial"/>
                <w:b/>
                <w:bCs/>
                <w:szCs w:val="22"/>
              </w:rPr>
              <w:t>General meeting rules</w:t>
            </w:r>
            <w:r w:rsidRPr="009C4364">
              <w:rPr>
                <w:rFonts w:cs="Arial"/>
                <w:szCs w:val="22"/>
              </w:rPr>
              <w:t xml:space="preserve"> – at least one to be held every calendar year, the AGM. The PSA usually holds its AGM in the spring term (around April/May) so that new Reception class parents will have had time to settle in, get to know the School and may wish to get involved and put themselves forward as potential </w:t>
            </w:r>
            <w:r w:rsidR="00124EC8" w:rsidRPr="009C4364">
              <w:rPr>
                <w:rFonts w:cs="Arial"/>
                <w:szCs w:val="22"/>
              </w:rPr>
              <w:t>Committee members</w:t>
            </w:r>
            <w:r w:rsidRPr="009C4364">
              <w:rPr>
                <w:rFonts w:cs="Arial"/>
                <w:szCs w:val="22"/>
              </w:rPr>
              <w:t>.</w:t>
            </w:r>
          </w:p>
          <w:p w14:paraId="6BC46463" w14:textId="6F5097BB" w:rsidR="007A2FE6" w:rsidRPr="009C4364" w:rsidRDefault="007A2FE6" w:rsidP="003057E1">
            <w:pPr>
              <w:jc w:val="both"/>
              <w:rPr>
                <w:rFonts w:cs="Arial"/>
                <w:szCs w:val="22"/>
              </w:rPr>
            </w:pPr>
          </w:p>
          <w:p w14:paraId="4AB8BF70" w14:textId="314930ED" w:rsidR="007A2FE6" w:rsidRPr="009C4364" w:rsidRDefault="00F074BA" w:rsidP="003057E1">
            <w:pPr>
              <w:jc w:val="both"/>
              <w:rPr>
                <w:rFonts w:cs="Arial"/>
                <w:szCs w:val="22"/>
              </w:rPr>
            </w:pPr>
            <w:proofErr w:type="spellStart"/>
            <w:r w:rsidRPr="009C4364">
              <w:rPr>
                <w:rFonts w:cs="Arial"/>
                <w:b/>
                <w:bCs/>
                <w:szCs w:val="22"/>
              </w:rPr>
              <w:t>ParentKind</w:t>
            </w:r>
            <w:proofErr w:type="spellEnd"/>
            <w:r w:rsidRPr="009C4364">
              <w:rPr>
                <w:rFonts w:cs="Arial"/>
                <w:b/>
                <w:bCs/>
                <w:szCs w:val="22"/>
              </w:rPr>
              <w:t xml:space="preserve">: </w:t>
            </w:r>
            <w:r w:rsidR="007A2FE6" w:rsidRPr="009C4364">
              <w:rPr>
                <w:rFonts w:cs="Arial"/>
                <w:szCs w:val="22"/>
              </w:rPr>
              <w:t xml:space="preserve">The </w:t>
            </w:r>
            <w:proofErr w:type="spellStart"/>
            <w:r w:rsidR="007A2FE6" w:rsidRPr="009C4364">
              <w:rPr>
                <w:rFonts w:cs="Arial"/>
                <w:szCs w:val="22"/>
              </w:rPr>
              <w:t>ParentKind</w:t>
            </w:r>
            <w:proofErr w:type="spellEnd"/>
            <w:r w:rsidR="007A2FE6" w:rsidRPr="009C4364">
              <w:rPr>
                <w:rFonts w:cs="Arial"/>
                <w:szCs w:val="22"/>
              </w:rPr>
              <w:t xml:space="preserve"> organisation seeks to bring parents and schools closer, partly by assisting associations like the </w:t>
            </w:r>
            <w:r w:rsidR="00586E11" w:rsidRPr="009C4364">
              <w:rPr>
                <w:rFonts w:cs="Arial"/>
                <w:szCs w:val="22"/>
              </w:rPr>
              <w:t>PSA</w:t>
            </w:r>
            <w:r w:rsidR="007A2FE6" w:rsidRPr="009C4364">
              <w:rPr>
                <w:rFonts w:cs="Arial"/>
                <w:szCs w:val="22"/>
              </w:rPr>
              <w:t xml:space="preserve"> in running its organisation. For a modest annual membership fee (</w:t>
            </w:r>
            <w:r w:rsidRPr="009C4364">
              <w:rPr>
                <w:rFonts w:cs="Arial"/>
                <w:szCs w:val="22"/>
              </w:rPr>
              <w:t>just over</w:t>
            </w:r>
            <w:r w:rsidR="007A2FE6" w:rsidRPr="009C4364">
              <w:rPr>
                <w:rFonts w:cs="Arial"/>
                <w:szCs w:val="22"/>
              </w:rPr>
              <w:t xml:space="preserve"> £100) </w:t>
            </w:r>
            <w:proofErr w:type="spellStart"/>
            <w:r w:rsidR="007A2FE6" w:rsidRPr="009C4364">
              <w:rPr>
                <w:rFonts w:cs="Arial"/>
                <w:szCs w:val="22"/>
              </w:rPr>
              <w:t>ParentKind</w:t>
            </w:r>
            <w:proofErr w:type="spellEnd"/>
            <w:r w:rsidR="007A2FE6" w:rsidRPr="009C4364">
              <w:rPr>
                <w:rFonts w:cs="Arial"/>
                <w:szCs w:val="22"/>
              </w:rPr>
              <w:t xml:space="preserve"> organises </w:t>
            </w:r>
            <w:proofErr w:type="spellStart"/>
            <w:r w:rsidRPr="009C4364">
              <w:rPr>
                <w:rFonts w:cs="Arial"/>
                <w:szCs w:val="22"/>
              </w:rPr>
              <w:t>i</w:t>
            </w:r>
            <w:proofErr w:type="spellEnd"/>
            <w:r w:rsidRPr="009C4364">
              <w:rPr>
                <w:rFonts w:cs="Arial"/>
                <w:szCs w:val="22"/>
              </w:rPr>
              <w:t xml:space="preserve">) </w:t>
            </w:r>
            <w:r w:rsidR="007A2FE6" w:rsidRPr="009C4364">
              <w:rPr>
                <w:rFonts w:cs="Arial"/>
                <w:szCs w:val="22"/>
              </w:rPr>
              <w:t xml:space="preserve">appropriate </w:t>
            </w:r>
            <w:r w:rsidRPr="009C4364">
              <w:rPr>
                <w:rFonts w:cs="Arial"/>
                <w:szCs w:val="22"/>
              </w:rPr>
              <w:t xml:space="preserve">public liability </w:t>
            </w:r>
            <w:r w:rsidR="007A2FE6" w:rsidRPr="009C4364">
              <w:rPr>
                <w:rFonts w:cs="Arial"/>
                <w:szCs w:val="22"/>
              </w:rPr>
              <w:t xml:space="preserve">insurance for its members, </w:t>
            </w:r>
            <w:r w:rsidRPr="009C4364">
              <w:rPr>
                <w:rFonts w:cs="Arial"/>
                <w:szCs w:val="22"/>
              </w:rPr>
              <w:t xml:space="preserve">ii) </w:t>
            </w:r>
            <w:r w:rsidR="007A2FE6" w:rsidRPr="009C4364">
              <w:rPr>
                <w:rFonts w:cs="Arial"/>
                <w:szCs w:val="22"/>
              </w:rPr>
              <w:t xml:space="preserve">provides </w:t>
            </w:r>
            <w:r w:rsidRPr="009C4364">
              <w:rPr>
                <w:rFonts w:cs="Arial"/>
                <w:szCs w:val="22"/>
              </w:rPr>
              <w:t xml:space="preserve">a legal advice line and </w:t>
            </w:r>
            <w:r w:rsidR="007A2FE6" w:rsidRPr="009C4364">
              <w:rPr>
                <w:rFonts w:cs="Arial"/>
                <w:szCs w:val="22"/>
              </w:rPr>
              <w:t>a very useful advice hub with model policies and guidelines</w:t>
            </w:r>
            <w:r w:rsidRPr="009C4364">
              <w:rPr>
                <w:rFonts w:cs="Arial"/>
                <w:szCs w:val="22"/>
              </w:rPr>
              <w:t>, and iii) access to trust and grant databases</w:t>
            </w:r>
            <w:r w:rsidR="007A2FE6" w:rsidRPr="009C4364">
              <w:rPr>
                <w:rFonts w:cs="Arial"/>
                <w:szCs w:val="22"/>
              </w:rPr>
              <w:t xml:space="preserve">. The </w:t>
            </w:r>
            <w:r w:rsidR="00586E11" w:rsidRPr="009C4364">
              <w:rPr>
                <w:rFonts w:cs="Arial"/>
                <w:szCs w:val="22"/>
              </w:rPr>
              <w:t>PSA</w:t>
            </w:r>
            <w:r w:rsidR="007A2FE6" w:rsidRPr="009C4364">
              <w:rPr>
                <w:rFonts w:cs="Arial"/>
                <w:szCs w:val="22"/>
              </w:rPr>
              <w:t xml:space="preserve"> uses </w:t>
            </w:r>
            <w:proofErr w:type="spellStart"/>
            <w:r w:rsidR="007A2FE6" w:rsidRPr="009C4364">
              <w:rPr>
                <w:rFonts w:cs="Arial"/>
                <w:szCs w:val="22"/>
              </w:rPr>
              <w:t>ParentKind</w:t>
            </w:r>
            <w:proofErr w:type="spellEnd"/>
            <w:r w:rsidR="007A2FE6" w:rsidRPr="009C4364">
              <w:rPr>
                <w:rFonts w:cs="Arial"/>
                <w:szCs w:val="22"/>
              </w:rPr>
              <w:t xml:space="preserve"> extensively for guidance and will typically adopt / review its written materials when determining its own policies.</w:t>
            </w:r>
          </w:p>
          <w:p w14:paraId="2C95035B" w14:textId="77777777" w:rsidR="007A2FE6" w:rsidRPr="009C4364" w:rsidRDefault="007A2FE6" w:rsidP="003057E1">
            <w:pPr>
              <w:jc w:val="both"/>
              <w:rPr>
                <w:rFonts w:cs="Arial"/>
                <w:szCs w:val="22"/>
              </w:rPr>
            </w:pPr>
          </w:p>
          <w:p w14:paraId="45876992" w14:textId="77777777" w:rsidR="003057E1" w:rsidRPr="009C4364" w:rsidRDefault="00F074BA" w:rsidP="003057E1">
            <w:pPr>
              <w:jc w:val="both"/>
              <w:rPr>
                <w:rFonts w:cs="Arial"/>
                <w:szCs w:val="22"/>
              </w:rPr>
            </w:pPr>
            <w:r w:rsidRPr="009C4364">
              <w:rPr>
                <w:rFonts w:cs="Arial"/>
                <w:b/>
                <w:bCs/>
                <w:szCs w:val="22"/>
              </w:rPr>
              <w:t xml:space="preserve">Charity Name: </w:t>
            </w:r>
            <w:r w:rsidR="003057E1" w:rsidRPr="009C4364">
              <w:rPr>
                <w:rFonts w:cs="Arial"/>
                <w:szCs w:val="22"/>
              </w:rPr>
              <w:t>Although</w:t>
            </w:r>
            <w:r w:rsidR="007A2FE6" w:rsidRPr="009C4364">
              <w:rPr>
                <w:rFonts w:cs="Arial"/>
                <w:szCs w:val="22"/>
              </w:rPr>
              <w:t xml:space="preserve"> the Charity is officially named “Soho Parish School </w:t>
            </w:r>
            <w:r w:rsidR="007A2FE6" w:rsidRPr="009C4364">
              <w:rPr>
                <w:rFonts w:cs="Arial"/>
                <w:szCs w:val="22"/>
                <w:u w:val="single"/>
              </w:rPr>
              <w:t>PTA</w:t>
            </w:r>
            <w:r w:rsidR="007A2FE6" w:rsidRPr="009C4364">
              <w:rPr>
                <w:rFonts w:cs="Arial"/>
                <w:szCs w:val="22"/>
              </w:rPr>
              <w:t>” it has elected to be a parent staff association (a ‘</w:t>
            </w:r>
            <w:proofErr w:type="spellStart"/>
            <w:r w:rsidR="007A2FE6" w:rsidRPr="009C4364">
              <w:rPr>
                <w:rFonts w:cs="Arial"/>
                <w:szCs w:val="22"/>
              </w:rPr>
              <w:t>psa</w:t>
            </w:r>
            <w:proofErr w:type="spellEnd"/>
            <w:r w:rsidR="007A2FE6" w:rsidRPr="009C4364">
              <w:rPr>
                <w:rFonts w:cs="Arial"/>
                <w:szCs w:val="22"/>
              </w:rPr>
              <w:t xml:space="preserve">’) under the Constitution, </w:t>
            </w:r>
            <w:r w:rsidRPr="009C4364">
              <w:rPr>
                <w:rFonts w:cs="Arial"/>
                <w:szCs w:val="22"/>
              </w:rPr>
              <w:t xml:space="preserve">and </w:t>
            </w:r>
            <w:r w:rsidR="007A2FE6" w:rsidRPr="009C4364">
              <w:rPr>
                <w:rFonts w:cs="Arial"/>
                <w:szCs w:val="22"/>
              </w:rPr>
              <w:t>not a parent teacher association (a ‘</w:t>
            </w:r>
            <w:proofErr w:type="spellStart"/>
            <w:r w:rsidR="007A2FE6" w:rsidRPr="009C4364">
              <w:rPr>
                <w:rFonts w:cs="Arial"/>
                <w:szCs w:val="22"/>
              </w:rPr>
              <w:t>pta</w:t>
            </w:r>
            <w:proofErr w:type="spellEnd"/>
            <w:r w:rsidR="007A2FE6" w:rsidRPr="009C4364">
              <w:rPr>
                <w:rFonts w:cs="Arial"/>
                <w:szCs w:val="22"/>
              </w:rPr>
              <w:t xml:space="preserve">’). This decision reflects the Charity’s desire to recognise the </w:t>
            </w:r>
            <w:r w:rsidRPr="009C4364">
              <w:rPr>
                <w:rFonts w:cs="Arial"/>
                <w:szCs w:val="22"/>
              </w:rPr>
              <w:t>significance</w:t>
            </w:r>
            <w:r w:rsidR="007A2FE6" w:rsidRPr="009C4364">
              <w:rPr>
                <w:rFonts w:cs="Arial"/>
                <w:szCs w:val="22"/>
              </w:rPr>
              <w:t xml:space="preserve"> of </w:t>
            </w:r>
            <w:r w:rsidRPr="009C4364">
              <w:rPr>
                <w:rFonts w:cs="Arial"/>
                <w:i/>
                <w:iCs/>
                <w:szCs w:val="22"/>
              </w:rPr>
              <w:t>both</w:t>
            </w:r>
            <w:r w:rsidRPr="009C4364">
              <w:rPr>
                <w:rFonts w:cs="Arial"/>
                <w:szCs w:val="22"/>
              </w:rPr>
              <w:t xml:space="preserve"> its teaching and non-teaching</w:t>
            </w:r>
            <w:r w:rsidR="007A2FE6" w:rsidRPr="009C4364">
              <w:rPr>
                <w:rFonts w:cs="Arial"/>
                <w:szCs w:val="22"/>
              </w:rPr>
              <w:t xml:space="preserve"> staff members</w:t>
            </w:r>
            <w:r w:rsidRPr="009C4364">
              <w:rPr>
                <w:rFonts w:cs="Arial"/>
                <w:szCs w:val="22"/>
              </w:rPr>
              <w:t xml:space="preserve">. </w:t>
            </w:r>
            <w:r w:rsidR="007A2FE6" w:rsidRPr="009C4364">
              <w:rPr>
                <w:rFonts w:cs="Arial"/>
                <w:szCs w:val="22"/>
              </w:rPr>
              <w:t>Technically, under the adopted Constitution (see section 4.1), association membership extends to all s</w:t>
            </w:r>
            <w:r w:rsidRPr="009C4364">
              <w:rPr>
                <w:rFonts w:cs="Arial"/>
                <w:szCs w:val="22"/>
              </w:rPr>
              <w:t>taff</w:t>
            </w:r>
            <w:r w:rsidR="007A2FE6" w:rsidRPr="009C4364">
              <w:rPr>
                <w:rFonts w:cs="Arial"/>
                <w:szCs w:val="22"/>
              </w:rPr>
              <w:t xml:space="preserve"> </w:t>
            </w:r>
            <w:r w:rsidR="003057E1" w:rsidRPr="009C4364">
              <w:rPr>
                <w:rFonts w:cs="Arial"/>
                <w:szCs w:val="22"/>
              </w:rPr>
              <w:t xml:space="preserve">anyway i.e. </w:t>
            </w:r>
            <w:r w:rsidR="007A2FE6" w:rsidRPr="009C4364">
              <w:rPr>
                <w:rFonts w:cs="Arial"/>
                <w:szCs w:val="22"/>
              </w:rPr>
              <w:t xml:space="preserve">for a </w:t>
            </w:r>
            <w:proofErr w:type="spellStart"/>
            <w:r w:rsidR="007A2FE6" w:rsidRPr="009C4364">
              <w:rPr>
                <w:rFonts w:cs="Arial"/>
                <w:szCs w:val="22"/>
              </w:rPr>
              <w:t>pta</w:t>
            </w:r>
            <w:proofErr w:type="spellEnd"/>
            <w:r w:rsidR="007A2FE6" w:rsidRPr="009C4364">
              <w:rPr>
                <w:rFonts w:cs="Arial"/>
                <w:szCs w:val="22"/>
              </w:rPr>
              <w:t xml:space="preserve"> as well as a </w:t>
            </w:r>
            <w:proofErr w:type="spellStart"/>
            <w:r w:rsidR="007A2FE6" w:rsidRPr="009C4364">
              <w:rPr>
                <w:rFonts w:cs="Arial"/>
                <w:szCs w:val="22"/>
              </w:rPr>
              <w:t>psa.</w:t>
            </w:r>
            <w:proofErr w:type="spellEnd"/>
            <w:r w:rsidR="007A2FE6" w:rsidRPr="009C4364">
              <w:rPr>
                <w:rFonts w:cs="Arial"/>
                <w:szCs w:val="22"/>
              </w:rPr>
              <w:t xml:space="preserve"> </w:t>
            </w:r>
            <w:r w:rsidR="003057E1" w:rsidRPr="009C4364">
              <w:rPr>
                <w:rFonts w:cs="Arial"/>
                <w:szCs w:val="22"/>
              </w:rPr>
              <w:t xml:space="preserve">While </w:t>
            </w:r>
            <w:r w:rsidR="007A2FE6" w:rsidRPr="009C4364">
              <w:rPr>
                <w:rFonts w:cs="Arial"/>
                <w:szCs w:val="22"/>
              </w:rPr>
              <w:t>the naming convention is meaningless</w:t>
            </w:r>
            <w:r w:rsidR="003057E1" w:rsidRPr="009C4364">
              <w:rPr>
                <w:rFonts w:cs="Arial"/>
                <w:szCs w:val="22"/>
              </w:rPr>
              <w:t xml:space="preserve"> in a legal sense</w:t>
            </w:r>
            <w:r w:rsidR="007A2FE6" w:rsidRPr="009C4364">
              <w:rPr>
                <w:rFonts w:cs="Arial"/>
                <w:szCs w:val="22"/>
              </w:rPr>
              <w:t xml:space="preserve"> </w:t>
            </w:r>
            <w:r w:rsidR="003057E1" w:rsidRPr="009C4364">
              <w:rPr>
                <w:rFonts w:cs="Arial"/>
                <w:szCs w:val="22"/>
              </w:rPr>
              <w:t>the optics remain important</w:t>
            </w:r>
            <w:r w:rsidR="007A2FE6" w:rsidRPr="009C4364">
              <w:rPr>
                <w:rFonts w:cs="Arial"/>
                <w:szCs w:val="22"/>
              </w:rPr>
              <w:t>.</w:t>
            </w:r>
            <w:r w:rsidR="003057E1" w:rsidRPr="009C4364">
              <w:rPr>
                <w:rFonts w:cs="Arial"/>
                <w:szCs w:val="22"/>
              </w:rPr>
              <w:t xml:space="preserve"> T</w:t>
            </w:r>
            <w:r w:rsidR="007A2FE6" w:rsidRPr="009C4364">
              <w:rPr>
                <w:rFonts w:cs="Arial"/>
                <w:szCs w:val="22"/>
              </w:rPr>
              <w:t>he Charity decided not to change its official name</w:t>
            </w:r>
            <w:r w:rsidR="003057E1" w:rsidRPr="009C4364">
              <w:rPr>
                <w:rFonts w:cs="Arial"/>
                <w:szCs w:val="22"/>
              </w:rPr>
              <w:t xml:space="preserve"> (because of the administrative burden)</w:t>
            </w:r>
            <w:r w:rsidR="007A2FE6" w:rsidRPr="009C4364">
              <w:rPr>
                <w:rFonts w:cs="Arial"/>
                <w:szCs w:val="22"/>
              </w:rPr>
              <w:t xml:space="preserve"> but instead uses “Soho Parish PSA” or “the PSA” as its brand and trading names.</w:t>
            </w:r>
          </w:p>
          <w:p w14:paraId="7F063DA2" w14:textId="77777777" w:rsidR="007A2FE6" w:rsidRPr="009C4364" w:rsidRDefault="007A2FE6" w:rsidP="003057E1">
            <w:pPr>
              <w:jc w:val="both"/>
              <w:rPr>
                <w:rFonts w:cs="Arial"/>
                <w:szCs w:val="22"/>
              </w:rPr>
            </w:pPr>
          </w:p>
          <w:p w14:paraId="3BD8C473" w14:textId="793E505C" w:rsidR="00124EC8" w:rsidRPr="009C4364" w:rsidRDefault="00124EC8" w:rsidP="003057E1">
            <w:pPr>
              <w:jc w:val="both"/>
              <w:rPr>
                <w:rFonts w:cs="Arial"/>
                <w:szCs w:val="22"/>
              </w:rPr>
            </w:pPr>
            <w:r w:rsidRPr="009C4364">
              <w:rPr>
                <w:rFonts w:cs="Arial"/>
                <w:b/>
                <w:bCs/>
                <w:szCs w:val="22"/>
              </w:rPr>
              <w:t xml:space="preserve">Training: </w:t>
            </w:r>
            <w:r w:rsidR="007A2FE6" w:rsidRPr="009C4364">
              <w:rPr>
                <w:rFonts w:cs="Arial"/>
                <w:szCs w:val="22"/>
              </w:rPr>
              <w:t>Given its low risk and limited activities, the charity has not felt it necessary to formally train its trustees. However, the charity asks new trustees to</w:t>
            </w:r>
            <w:r w:rsidRPr="009C4364">
              <w:rPr>
                <w:rFonts w:cs="Arial"/>
                <w:szCs w:val="22"/>
              </w:rPr>
              <w:t>:</w:t>
            </w:r>
          </w:p>
          <w:p w14:paraId="4E8263B4" w14:textId="77777777" w:rsidR="00124EC8" w:rsidRPr="009C4364" w:rsidRDefault="00124EC8" w:rsidP="003057E1">
            <w:pPr>
              <w:jc w:val="both"/>
              <w:rPr>
                <w:rFonts w:cs="Arial"/>
                <w:szCs w:val="22"/>
              </w:rPr>
            </w:pPr>
          </w:p>
          <w:p w14:paraId="44D8B24D" w14:textId="77777777" w:rsidR="009C4364" w:rsidRDefault="00124EC8" w:rsidP="009C4364">
            <w:pPr>
              <w:pStyle w:val="ListParagraph"/>
              <w:numPr>
                <w:ilvl w:val="0"/>
                <w:numId w:val="23"/>
              </w:numPr>
              <w:jc w:val="both"/>
              <w:rPr>
                <w:rFonts w:cs="Arial"/>
                <w:szCs w:val="22"/>
              </w:rPr>
            </w:pPr>
            <w:r w:rsidRPr="009C4364">
              <w:rPr>
                <w:rFonts w:cs="Arial"/>
                <w:szCs w:val="22"/>
              </w:rPr>
              <w:t>familiarise themselves with the responsibilities of being a charity trustee</w:t>
            </w:r>
            <w:r w:rsidR="00586E11" w:rsidRPr="009C4364">
              <w:rPr>
                <w:rFonts w:cs="Arial"/>
                <w:szCs w:val="22"/>
              </w:rPr>
              <w:t>. See:</w:t>
            </w:r>
          </w:p>
          <w:p w14:paraId="422253A4" w14:textId="483D19BA" w:rsidR="009C4364" w:rsidRDefault="009C4364" w:rsidP="009C4364">
            <w:pPr>
              <w:pStyle w:val="ListParagraph"/>
              <w:ind w:left="1080"/>
              <w:jc w:val="both"/>
              <w:rPr>
                <w:rFonts w:cs="Arial"/>
                <w:szCs w:val="22"/>
              </w:rPr>
            </w:pPr>
          </w:p>
          <w:p w14:paraId="74A8CBEF" w14:textId="6B10C1AB" w:rsidR="009C4364" w:rsidRPr="009C4364" w:rsidRDefault="002E104A" w:rsidP="009C4364">
            <w:pPr>
              <w:pStyle w:val="ListParagraph"/>
              <w:ind w:left="1080"/>
              <w:jc w:val="both"/>
              <w:rPr>
                <w:rFonts w:cs="Arial"/>
                <w:szCs w:val="22"/>
              </w:rPr>
            </w:pPr>
            <w:hyperlink r:id="rId11" w:history="1">
              <w:r w:rsidR="009C4364" w:rsidRPr="00D83DF5">
                <w:rPr>
                  <w:rStyle w:val="Hyperlink"/>
                  <w:rFonts w:cs="Arial"/>
                  <w:szCs w:val="22"/>
                </w:rPr>
                <w:t>https://www.gov.uk/government/publications/the-essential-trustee-what-you-need-to-know-cc3/the-essential-trustee-what-you-need-to-know-what-you-need-to-do</w:t>
              </w:r>
            </w:hyperlink>
            <w:r w:rsidR="009C4364">
              <w:rPr>
                <w:rFonts w:cs="Arial"/>
                <w:szCs w:val="22"/>
              </w:rPr>
              <w:br/>
            </w:r>
          </w:p>
          <w:p w14:paraId="7F975B2C" w14:textId="6AA10941" w:rsidR="009C4364" w:rsidRDefault="00124EC8" w:rsidP="009C4364">
            <w:pPr>
              <w:pStyle w:val="ListParagraph"/>
              <w:numPr>
                <w:ilvl w:val="0"/>
                <w:numId w:val="23"/>
              </w:numPr>
              <w:jc w:val="both"/>
              <w:rPr>
                <w:rFonts w:cs="Arial"/>
                <w:szCs w:val="22"/>
              </w:rPr>
            </w:pPr>
            <w:r w:rsidRPr="009C4364">
              <w:rPr>
                <w:rFonts w:cs="Arial"/>
                <w:szCs w:val="22"/>
              </w:rPr>
              <w:t>understand the relevant rules and regulations</w:t>
            </w:r>
          </w:p>
          <w:p w14:paraId="3EECEC90" w14:textId="77777777" w:rsidR="009C4364" w:rsidRDefault="009C4364" w:rsidP="009C4364">
            <w:pPr>
              <w:pStyle w:val="ListParagraph"/>
              <w:ind w:left="1080"/>
              <w:jc w:val="both"/>
              <w:rPr>
                <w:rFonts w:cs="Arial"/>
                <w:szCs w:val="22"/>
              </w:rPr>
            </w:pPr>
          </w:p>
          <w:p w14:paraId="067A9AED" w14:textId="1B0DE859" w:rsidR="00124EC8" w:rsidRPr="009C4364" w:rsidRDefault="00124EC8" w:rsidP="009C4364">
            <w:pPr>
              <w:pStyle w:val="ListParagraph"/>
              <w:numPr>
                <w:ilvl w:val="0"/>
                <w:numId w:val="23"/>
              </w:numPr>
              <w:jc w:val="both"/>
              <w:rPr>
                <w:rFonts w:cs="Arial"/>
                <w:szCs w:val="22"/>
              </w:rPr>
            </w:pPr>
            <w:r w:rsidRPr="009C4364">
              <w:rPr>
                <w:rFonts w:cs="Arial"/>
                <w:szCs w:val="22"/>
              </w:rPr>
              <w:t>disclose any previous convictions</w:t>
            </w:r>
          </w:p>
          <w:p w14:paraId="388EA85A" w14:textId="77777777" w:rsidR="00124EC8" w:rsidRPr="009C4364" w:rsidRDefault="00124EC8" w:rsidP="00124EC8">
            <w:pPr>
              <w:jc w:val="both"/>
              <w:rPr>
                <w:rFonts w:cs="Arial"/>
                <w:szCs w:val="22"/>
              </w:rPr>
            </w:pPr>
          </w:p>
          <w:p w14:paraId="622B1A93" w14:textId="4AC5CC1B" w:rsidR="00124EC8" w:rsidRPr="009C4364" w:rsidRDefault="007A2FE6" w:rsidP="003057E1">
            <w:pPr>
              <w:jc w:val="both"/>
              <w:rPr>
                <w:rFonts w:cs="Arial"/>
                <w:szCs w:val="22"/>
              </w:rPr>
            </w:pPr>
            <w:r w:rsidRPr="009C4364">
              <w:rPr>
                <w:rFonts w:cs="Arial"/>
                <w:szCs w:val="22"/>
              </w:rPr>
              <w:t>Trustees appointed to officer roles undergo a period of handover from their predecessor.</w:t>
            </w:r>
          </w:p>
          <w:p w14:paraId="40904697" w14:textId="2BEA9184" w:rsidR="009C4364" w:rsidRPr="009C4364" w:rsidRDefault="007A2FE6" w:rsidP="00124EC8">
            <w:pPr>
              <w:jc w:val="both"/>
              <w:rPr>
                <w:rFonts w:cs="Arial"/>
                <w:szCs w:val="22"/>
              </w:rPr>
            </w:pPr>
            <w:r w:rsidRPr="009C4364">
              <w:rPr>
                <w:rFonts w:cs="Arial"/>
                <w:szCs w:val="22"/>
              </w:rPr>
              <w:br/>
            </w:r>
            <w:r w:rsidR="00124EC8" w:rsidRPr="009C4364">
              <w:rPr>
                <w:rFonts w:cs="Arial"/>
                <w:b/>
                <w:bCs/>
                <w:szCs w:val="22"/>
              </w:rPr>
              <w:t xml:space="preserve">DBS checks: </w:t>
            </w:r>
            <w:r w:rsidRPr="009C4364">
              <w:rPr>
                <w:rFonts w:cs="Arial"/>
                <w:szCs w:val="22"/>
              </w:rPr>
              <w:t xml:space="preserve">the </w:t>
            </w:r>
            <w:r w:rsidR="00124EC8" w:rsidRPr="009C4364">
              <w:rPr>
                <w:rFonts w:cs="Arial"/>
                <w:szCs w:val="22"/>
              </w:rPr>
              <w:t>PSA</w:t>
            </w:r>
            <w:r w:rsidRPr="009C4364">
              <w:rPr>
                <w:rFonts w:cs="Arial"/>
                <w:szCs w:val="22"/>
              </w:rPr>
              <w:t xml:space="preserve"> does not feel it necessary to DBS check all trustees as standard procedure. Trustees are normally members of the charity association prior to appointment and therefore, by definition, already directly connected with the School (and </w:t>
            </w:r>
            <w:r w:rsidR="00124EC8" w:rsidRPr="009C4364">
              <w:rPr>
                <w:rFonts w:cs="Arial"/>
                <w:szCs w:val="22"/>
              </w:rPr>
              <w:t>usually</w:t>
            </w:r>
            <w:r w:rsidRPr="009C4364">
              <w:rPr>
                <w:rFonts w:cs="Arial"/>
                <w:szCs w:val="22"/>
              </w:rPr>
              <w:t xml:space="preserve"> DBS checked already if staff OR </w:t>
            </w:r>
            <w:r w:rsidR="00124EC8" w:rsidRPr="009C4364">
              <w:rPr>
                <w:rFonts w:cs="Arial"/>
                <w:szCs w:val="22"/>
              </w:rPr>
              <w:t>simply trusted as a</w:t>
            </w:r>
            <w:r w:rsidRPr="009C4364">
              <w:rPr>
                <w:rFonts w:cs="Arial"/>
                <w:szCs w:val="22"/>
              </w:rPr>
              <w:t xml:space="preserve"> parent/guardian of children at the school</w:t>
            </w:r>
            <w:r w:rsidR="00124EC8" w:rsidRPr="009C4364">
              <w:rPr>
                <w:rFonts w:cs="Arial"/>
                <w:szCs w:val="22"/>
              </w:rPr>
              <w:t xml:space="preserve"> with a strong vested interest in furthering the PSA’s charitable objectives</w:t>
            </w:r>
            <w:r w:rsidRPr="009C4364">
              <w:rPr>
                <w:rFonts w:cs="Arial"/>
                <w:szCs w:val="22"/>
              </w:rPr>
              <w:t xml:space="preserve">). The Committee would likely review this </w:t>
            </w:r>
            <w:r w:rsidR="00124EC8" w:rsidRPr="009C4364">
              <w:rPr>
                <w:rFonts w:cs="Arial"/>
                <w:szCs w:val="22"/>
              </w:rPr>
              <w:t xml:space="preserve">position </w:t>
            </w:r>
            <w:r w:rsidRPr="009C4364">
              <w:rPr>
                <w:rFonts w:cs="Arial"/>
                <w:szCs w:val="22"/>
              </w:rPr>
              <w:t xml:space="preserve">if there were a particular safeguarding concern or increased risk to the </w:t>
            </w:r>
            <w:r w:rsidR="00124EC8" w:rsidRPr="009C4364">
              <w:rPr>
                <w:rFonts w:cs="Arial"/>
                <w:szCs w:val="22"/>
              </w:rPr>
              <w:t>PSA’s</w:t>
            </w:r>
            <w:r w:rsidRPr="009C4364">
              <w:rPr>
                <w:rFonts w:cs="Arial"/>
                <w:szCs w:val="22"/>
              </w:rPr>
              <w:t xml:space="preserve"> activities or a</w:t>
            </w:r>
            <w:r w:rsidR="00124EC8" w:rsidRPr="009C4364">
              <w:rPr>
                <w:rFonts w:cs="Arial"/>
                <w:szCs w:val="22"/>
              </w:rPr>
              <w:t xml:space="preserve"> specific</w:t>
            </w:r>
            <w:r w:rsidRPr="009C4364">
              <w:rPr>
                <w:rFonts w:cs="Arial"/>
                <w:szCs w:val="22"/>
              </w:rPr>
              <w:t xml:space="preserve"> </w:t>
            </w:r>
            <w:r w:rsidR="00124EC8" w:rsidRPr="009C4364">
              <w:rPr>
                <w:rFonts w:cs="Arial"/>
                <w:szCs w:val="22"/>
              </w:rPr>
              <w:t>T</w:t>
            </w:r>
            <w:r w:rsidRPr="009C4364">
              <w:rPr>
                <w:rFonts w:cs="Arial"/>
                <w:szCs w:val="22"/>
              </w:rPr>
              <w:t>rustee role.</w:t>
            </w:r>
          </w:p>
          <w:p w14:paraId="580A2415" w14:textId="79F0F4C1" w:rsidR="00124EC8" w:rsidRPr="009C4364" w:rsidRDefault="00BB2C78" w:rsidP="00124EC8">
            <w:pPr>
              <w:jc w:val="both"/>
              <w:rPr>
                <w:rFonts w:cs="Arial"/>
                <w:szCs w:val="22"/>
              </w:rPr>
            </w:pPr>
            <w:r w:rsidRPr="009C4364">
              <w:rPr>
                <w:rFonts w:cs="Arial"/>
                <w:szCs w:val="22"/>
              </w:rPr>
              <w:br/>
            </w:r>
            <w:r w:rsidR="00A811E0" w:rsidRPr="009C4364">
              <w:rPr>
                <w:rFonts w:cs="Arial"/>
                <w:szCs w:val="22"/>
              </w:rPr>
              <w:t>Other salient features of the PSA, relevant to its annual return reporting:</w:t>
            </w:r>
          </w:p>
          <w:p w14:paraId="72D0EE23" w14:textId="687D5E33" w:rsidR="00A811E0" w:rsidRPr="009C4364" w:rsidRDefault="00A811E0" w:rsidP="00A811E0">
            <w:pPr>
              <w:pStyle w:val="ListParagraph"/>
              <w:numPr>
                <w:ilvl w:val="0"/>
                <w:numId w:val="22"/>
              </w:numPr>
              <w:jc w:val="both"/>
              <w:rPr>
                <w:rFonts w:cs="Arial"/>
                <w:szCs w:val="22"/>
              </w:rPr>
            </w:pPr>
            <w:r w:rsidRPr="009C4364">
              <w:rPr>
                <w:rFonts w:cs="Arial"/>
                <w:szCs w:val="22"/>
              </w:rPr>
              <w:t>The trustees identified no serious incidents during this reporting period</w:t>
            </w:r>
          </w:p>
          <w:p w14:paraId="0AC952E2" w14:textId="23159791" w:rsidR="00A811E0" w:rsidRPr="009C4364" w:rsidRDefault="00A811E0" w:rsidP="00A811E0">
            <w:pPr>
              <w:pStyle w:val="ListParagraph"/>
              <w:numPr>
                <w:ilvl w:val="0"/>
                <w:numId w:val="22"/>
              </w:numPr>
              <w:jc w:val="both"/>
              <w:rPr>
                <w:rFonts w:cs="Arial"/>
                <w:szCs w:val="22"/>
              </w:rPr>
            </w:pPr>
            <w:r w:rsidRPr="009C4364">
              <w:rPr>
                <w:rFonts w:cs="Arial"/>
                <w:szCs w:val="22"/>
              </w:rPr>
              <w:t>The PSA does raise funds from the public</w:t>
            </w:r>
          </w:p>
          <w:p w14:paraId="0E645B96" w14:textId="5749B1F3" w:rsidR="00A811E0" w:rsidRPr="009C4364" w:rsidRDefault="00A811E0" w:rsidP="00A811E0">
            <w:pPr>
              <w:pStyle w:val="ListParagraph"/>
              <w:numPr>
                <w:ilvl w:val="0"/>
                <w:numId w:val="22"/>
              </w:numPr>
              <w:jc w:val="both"/>
              <w:rPr>
                <w:rFonts w:cs="Arial"/>
                <w:szCs w:val="22"/>
              </w:rPr>
            </w:pPr>
            <w:r w:rsidRPr="009C4364">
              <w:rPr>
                <w:rFonts w:cs="Arial"/>
                <w:szCs w:val="22"/>
              </w:rPr>
              <w:t>The PSA has decided not to work with a professional fundraiser nor a commercial participator</w:t>
            </w:r>
          </w:p>
          <w:p w14:paraId="2EB45527" w14:textId="1566ED06" w:rsidR="00A811E0" w:rsidRPr="009C4364" w:rsidRDefault="00A811E0" w:rsidP="00A811E0">
            <w:pPr>
              <w:pStyle w:val="ListParagraph"/>
              <w:numPr>
                <w:ilvl w:val="0"/>
                <w:numId w:val="22"/>
              </w:numPr>
              <w:jc w:val="both"/>
              <w:rPr>
                <w:rFonts w:cs="Arial"/>
                <w:szCs w:val="22"/>
              </w:rPr>
            </w:pPr>
            <w:r w:rsidRPr="009C4364">
              <w:rPr>
                <w:rFonts w:cs="Arial"/>
                <w:szCs w:val="22"/>
              </w:rPr>
              <w:t>Grant making is one way the PSA carries out its charitable purposes, but not the only way; for example, it also organises and funds social and fund-raising events</w:t>
            </w:r>
          </w:p>
          <w:p w14:paraId="392E6C26" w14:textId="096929C9" w:rsidR="00A811E0" w:rsidRPr="009C4364" w:rsidRDefault="00A811E0" w:rsidP="00A811E0">
            <w:pPr>
              <w:pStyle w:val="ListParagraph"/>
              <w:numPr>
                <w:ilvl w:val="0"/>
                <w:numId w:val="22"/>
              </w:numPr>
              <w:jc w:val="both"/>
              <w:rPr>
                <w:rFonts w:cs="Arial"/>
                <w:szCs w:val="22"/>
              </w:rPr>
            </w:pPr>
            <w:r w:rsidRPr="009C4364">
              <w:rPr>
                <w:rFonts w:cs="Arial"/>
                <w:szCs w:val="22"/>
              </w:rPr>
              <w:t>The PSA does not receive income from overseas, central government or local authorities</w:t>
            </w:r>
          </w:p>
          <w:p w14:paraId="2274C5CF" w14:textId="5F1A1C2A" w:rsidR="00A811E0" w:rsidRPr="009C4364" w:rsidRDefault="00A811E0" w:rsidP="00A811E0">
            <w:pPr>
              <w:pStyle w:val="ListParagraph"/>
              <w:numPr>
                <w:ilvl w:val="0"/>
                <w:numId w:val="22"/>
              </w:numPr>
              <w:jc w:val="both"/>
              <w:rPr>
                <w:rFonts w:cs="Arial"/>
                <w:szCs w:val="22"/>
              </w:rPr>
            </w:pPr>
            <w:r w:rsidRPr="009C4364">
              <w:rPr>
                <w:rFonts w:cs="Arial"/>
                <w:szCs w:val="22"/>
              </w:rPr>
              <w:t>The PSA does not operate outside of England &amp; Wales and therefore does not have monitoring controls in place for overseas expenditure</w:t>
            </w:r>
          </w:p>
          <w:p w14:paraId="0F75B5C4" w14:textId="630252F1" w:rsidR="00A811E0" w:rsidRPr="009C4364" w:rsidRDefault="00A811E0" w:rsidP="00A811E0">
            <w:pPr>
              <w:pStyle w:val="ListParagraph"/>
              <w:numPr>
                <w:ilvl w:val="0"/>
                <w:numId w:val="22"/>
              </w:numPr>
              <w:jc w:val="both"/>
              <w:rPr>
                <w:rFonts w:cs="Arial"/>
                <w:szCs w:val="22"/>
              </w:rPr>
            </w:pPr>
            <w:r w:rsidRPr="009C4364">
              <w:rPr>
                <w:rFonts w:cs="Arial"/>
                <w:szCs w:val="22"/>
              </w:rPr>
              <w:t>Policies:</w:t>
            </w:r>
          </w:p>
          <w:p w14:paraId="78148132" w14:textId="1C08979E" w:rsidR="00BB2C78" w:rsidRPr="009C4364" w:rsidRDefault="00A811E0" w:rsidP="00A811E0">
            <w:pPr>
              <w:pStyle w:val="ListParagraph"/>
              <w:numPr>
                <w:ilvl w:val="1"/>
                <w:numId w:val="22"/>
              </w:numPr>
              <w:jc w:val="both"/>
              <w:rPr>
                <w:rFonts w:cs="Arial"/>
                <w:szCs w:val="22"/>
              </w:rPr>
            </w:pPr>
            <w:r w:rsidRPr="009C4364">
              <w:rPr>
                <w:rFonts w:cs="Arial"/>
                <w:szCs w:val="22"/>
              </w:rPr>
              <w:t>To date t</w:t>
            </w:r>
            <w:r w:rsidR="00BB2C78" w:rsidRPr="009C4364">
              <w:rPr>
                <w:rFonts w:cs="Arial"/>
                <w:szCs w:val="22"/>
              </w:rPr>
              <w:t xml:space="preserve">he Trustees have not felt it necessary to have a risk management policy document due to </w:t>
            </w:r>
            <w:r w:rsidRPr="009C4364">
              <w:rPr>
                <w:rFonts w:cs="Arial"/>
                <w:szCs w:val="22"/>
              </w:rPr>
              <w:t xml:space="preserve">the </w:t>
            </w:r>
            <w:r w:rsidR="00BB2C78" w:rsidRPr="009C4364">
              <w:rPr>
                <w:rFonts w:cs="Arial"/>
                <w:szCs w:val="22"/>
              </w:rPr>
              <w:t xml:space="preserve">low risk of the </w:t>
            </w:r>
            <w:r w:rsidRPr="009C4364">
              <w:rPr>
                <w:rFonts w:cs="Arial"/>
                <w:szCs w:val="22"/>
              </w:rPr>
              <w:t>PSA</w:t>
            </w:r>
            <w:r w:rsidR="00BB2C78" w:rsidRPr="009C4364">
              <w:rPr>
                <w:rFonts w:cs="Arial"/>
                <w:szCs w:val="22"/>
              </w:rPr>
              <w:t>’s activities. This is reviewed periodically.</w:t>
            </w:r>
          </w:p>
          <w:p w14:paraId="69C30CE7" w14:textId="3842B851" w:rsidR="00A811E0" w:rsidRPr="009C4364" w:rsidRDefault="00A811E0" w:rsidP="000836AB">
            <w:pPr>
              <w:pStyle w:val="ListParagraph"/>
              <w:numPr>
                <w:ilvl w:val="1"/>
                <w:numId w:val="22"/>
              </w:numPr>
              <w:jc w:val="both"/>
              <w:rPr>
                <w:rFonts w:cs="Arial"/>
                <w:sz w:val="20"/>
              </w:rPr>
            </w:pPr>
            <w:r w:rsidRPr="009C4364">
              <w:rPr>
                <w:rFonts w:cs="Arial"/>
                <w:szCs w:val="22"/>
              </w:rPr>
              <w:t xml:space="preserve">Although it has been discussed and contemplated in the past, the Trustees have decided not to have a </w:t>
            </w:r>
            <w:r w:rsidR="00BC4D6C" w:rsidRPr="009C4364">
              <w:rPr>
                <w:rFonts w:cs="Arial"/>
                <w:szCs w:val="22"/>
              </w:rPr>
              <w:t>t</w:t>
            </w:r>
            <w:r w:rsidRPr="009C4364">
              <w:rPr>
                <w:rFonts w:cs="Arial"/>
                <w:szCs w:val="22"/>
              </w:rPr>
              <w:t xml:space="preserve">rading </w:t>
            </w:r>
            <w:r w:rsidR="00BC4D6C" w:rsidRPr="009C4364">
              <w:rPr>
                <w:rFonts w:cs="Arial"/>
                <w:szCs w:val="22"/>
              </w:rPr>
              <w:t>subsidiary. This could change if the PSA engaged in more significant commercial activities and events, as it would minimise Trustee liability and achieve continuity of the management of such events (by using separate Directors that are not elected by the Members at the AGM, but by the Committee itself)</w:t>
            </w:r>
          </w:p>
          <w:p w14:paraId="72A5C886" w14:textId="2BF6B365" w:rsidR="00BC4D6C" w:rsidRPr="009C4364" w:rsidRDefault="00BC4D6C" w:rsidP="000836AB">
            <w:pPr>
              <w:pStyle w:val="ListParagraph"/>
              <w:numPr>
                <w:ilvl w:val="1"/>
                <w:numId w:val="22"/>
              </w:numPr>
              <w:jc w:val="both"/>
              <w:rPr>
                <w:rFonts w:cs="Arial"/>
                <w:sz w:val="20"/>
              </w:rPr>
            </w:pPr>
            <w:r w:rsidRPr="009C4364">
              <w:rPr>
                <w:rFonts w:cs="Arial"/>
                <w:szCs w:val="22"/>
              </w:rPr>
              <w:t>The PSA did not review its financial controls during the reporting period</w:t>
            </w:r>
          </w:p>
          <w:p w14:paraId="39E68D7F" w14:textId="2CB1BFAE" w:rsidR="00BC4D6C" w:rsidRPr="009C4364" w:rsidRDefault="00BC4D6C" w:rsidP="00BC4D6C">
            <w:pPr>
              <w:pStyle w:val="ListParagraph"/>
              <w:numPr>
                <w:ilvl w:val="0"/>
                <w:numId w:val="22"/>
              </w:numPr>
              <w:jc w:val="both"/>
              <w:rPr>
                <w:rFonts w:cs="Arial"/>
                <w:sz w:val="20"/>
              </w:rPr>
            </w:pPr>
            <w:r w:rsidRPr="009C4364">
              <w:rPr>
                <w:rFonts w:cs="Arial"/>
              </w:rPr>
              <w:t>The PSA did not remunerate Trustees or volunteers during the reporting period</w:t>
            </w:r>
          </w:p>
          <w:p w14:paraId="4B01B55B" w14:textId="5586F83F" w:rsidR="00124EC8" w:rsidRPr="009C4364" w:rsidRDefault="00BC4D6C" w:rsidP="00CF2764">
            <w:pPr>
              <w:pStyle w:val="ListParagraph"/>
              <w:numPr>
                <w:ilvl w:val="0"/>
                <w:numId w:val="22"/>
              </w:numPr>
              <w:jc w:val="both"/>
              <w:rPr>
                <w:rFonts w:cs="Arial"/>
                <w:sz w:val="20"/>
              </w:rPr>
            </w:pPr>
            <w:r w:rsidRPr="009C4364">
              <w:rPr>
                <w:rFonts w:cs="Arial"/>
              </w:rPr>
              <w:t>The PSA did not have any employees during the reporting period</w:t>
            </w:r>
          </w:p>
          <w:p w14:paraId="0D8BB595" w14:textId="2F011833" w:rsidR="00124EC8" w:rsidRPr="00124EC8" w:rsidRDefault="00124EC8" w:rsidP="00124EC8">
            <w:pPr>
              <w:jc w:val="both"/>
              <w:rPr>
                <w:rFonts w:cs="Arial"/>
                <w:color w:val="FF0000"/>
                <w:sz w:val="20"/>
              </w:rPr>
            </w:pPr>
          </w:p>
        </w:tc>
      </w:tr>
    </w:tbl>
    <w:p w14:paraId="2512A239" w14:textId="77777777" w:rsidR="007A2FE6" w:rsidRDefault="007A2FE6">
      <w:pPr>
        <w:rPr>
          <w:rFonts w:cs="Arial"/>
          <w:i/>
          <w:sz w:val="20"/>
        </w:rPr>
      </w:pPr>
    </w:p>
    <w:p w14:paraId="1A518476" w14:textId="77777777" w:rsidR="003626FD" w:rsidRDefault="003626FD">
      <w:r>
        <w:br w:type="page"/>
      </w:r>
    </w:p>
    <w:tbl>
      <w:tblPr>
        <w:tblW w:w="10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1"/>
        <w:gridCol w:w="51"/>
        <w:gridCol w:w="3301"/>
        <w:gridCol w:w="51"/>
        <w:gridCol w:w="7320"/>
        <w:gridCol w:w="51"/>
        <w:gridCol w:w="51"/>
      </w:tblGrid>
      <w:tr w:rsidR="0062415C" w:rsidRPr="008C19D0" w14:paraId="3C0AA23D" w14:textId="77777777" w:rsidTr="003626FD">
        <w:trPr>
          <w:gridBefore w:val="2"/>
          <w:wBefore w:w="102" w:type="dxa"/>
          <w:cantSplit/>
          <w:jc w:val="center"/>
        </w:trPr>
        <w:tc>
          <w:tcPr>
            <w:tcW w:w="10774" w:type="dxa"/>
            <w:gridSpan w:val="5"/>
            <w:tcBorders>
              <w:top w:val="nil"/>
              <w:left w:val="nil"/>
              <w:bottom w:val="nil"/>
              <w:right w:val="nil"/>
            </w:tcBorders>
            <w:shd w:val="clear" w:color="auto" w:fill="000000"/>
          </w:tcPr>
          <w:p w14:paraId="776014CB" w14:textId="62DED9AC" w:rsidR="0062415C" w:rsidRPr="008C19D0" w:rsidRDefault="0086070F">
            <w:pPr>
              <w:rPr>
                <w:rFonts w:cs="Arial"/>
                <w:b/>
                <w:sz w:val="32"/>
              </w:rPr>
            </w:pPr>
            <w:r>
              <w:rPr>
                <w:rFonts w:cs="Arial"/>
                <w:b/>
                <w:sz w:val="32"/>
              </w:rPr>
              <w:lastRenderedPageBreak/>
              <w:t xml:space="preserve">Section C                    </w:t>
            </w:r>
            <w:r w:rsidR="0062415C" w:rsidRPr="008C19D0">
              <w:rPr>
                <w:rFonts w:cs="Arial"/>
                <w:b/>
                <w:sz w:val="32"/>
              </w:rPr>
              <w:t xml:space="preserve">Objectives and </w:t>
            </w:r>
            <w:r w:rsidR="006D570B">
              <w:rPr>
                <w:rFonts w:cs="Arial"/>
                <w:b/>
                <w:sz w:val="32"/>
              </w:rPr>
              <w:t>a</w:t>
            </w:r>
            <w:r w:rsidR="0062415C" w:rsidRPr="008C19D0">
              <w:rPr>
                <w:rFonts w:cs="Arial"/>
                <w:b/>
                <w:sz w:val="32"/>
              </w:rPr>
              <w:t>ctivities</w:t>
            </w:r>
          </w:p>
        </w:tc>
      </w:tr>
      <w:tr w:rsidR="008B36E3" w:rsidRPr="008C19D0" w14:paraId="0F1667AE" w14:textId="77777777" w:rsidTr="003626FD">
        <w:tblPrEx>
          <w:tblCellMar>
            <w:left w:w="107" w:type="dxa"/>
            <w:right w:w="107" w:type="dxa"/>
          </w:tblCellMar>
        </w:tblPrEx>
        <w:trPr>
          <w:gridBefore w:val="1"/>
          <w:gridAfter w:val="1"/>
          <w:wBefore w:w="51" w:type="dxa"/>
          <w:wAfter w:w="51" w:type="dxa"/>
          <w:cantSplit/>
          <w:jc w:val="center"/>
        </w:trPr>
        <w:tc>
          <w:tcPr>
            <w:tcW w:w="10774" w:type="dxa"/>
            <w:gridSpan w:val="5"/>
            <w:tcBorders>
              <w:top w:val="nil"/>
              <w:left w:val="nil"/>
              <w:bottom w:val="nil"/>
              <w:right w:val="nil"/>
            </w:tcBorders>
          </w:tcPr>
          <w:p w14:paraId="7EFEC69D" w14:textId="77777777" w:rsidR="008B36E3" w:rsidRPr="008C19D0" w:rsidRDefault="008B36E3">
            <w:pPr>
              <w:numPr>
                <w:ilvl w:val="12"/>
                <w:numId w:val="0"/>
              </w:numPr>
              <w:rPr>
                <w:rFonts w:cs="Arial"/>
                <w:sz w:val="16"/>
              </w:rPr>
            </w:pPr>
          </w:p>
        </w:tc>
      </w:tr>
      <w:tr w:rsidR="00414E5E" w:rsidRPr="008C19D0" w14:paraId="625E1EF3" w14:textId="77777777" w:rsidTr="003626FD">
        <w:tblPrEx>
          <w:tblCellMar>
            <w:left w:w="107" w:type="dxa"/>
            <w:right w:w="107" w:type="dxa"/>
          </w:tblCellMar>
        </w:tblPrEx>
        <w:trPr>
          <w:gridBefore w:val="1"/>
          <w:gridAfter w:val="1"/>
          <w:wBefore w:w="51" w:type="dxa"/>
          <w:wAfter w:w="51" w:type="dxa"/>
          <w:trHeight w:val="1941"/>
          <w:jc w:val="center"/>
        </w:trPr>
        <w:tc>
          <w:tcPr>
            <w:tcW w:w="3403" w:type="dxa"/>
            <w:gridSpan w:val="3"/>
            <w:tcBorders>
              <w:top w:val="nil"/>
              <w:left w:val="nil"/>
              <w:bottom w:val="nil"/>
              <w:right w:val="nil"/>
            </w:tcBorders>
            <w:vAlign w:val="center"/>
          </w:tcPr>
          <w:p w14:paraId="69942E63" w14:textId="77777777" w:rsidR="00414E5E" w:rsidRPr="008C19D0" w:rsidRDefault="00414E5E" w:rsidP="00414E5E">
            <w:pPr>
              <w:numPr>
                <w:ilvl w:val="12"/>
                <w:numId w:val="0"/>
              </w:numPr>
              <w:spacing w:before="120" w:after="120"/>
              <w:rPr>
                <w:rFonts w:cs="Arial"/>
              </w:rPr>
            </w:pPr>
            <w:r>
              <w:rPr>
                <w:rFonts w:cs="Arial"/>
                <w:b/>
              </w:rPr>
              <w:t>S</w:t>
            </w:r>
            <w:r w:rsidRPr="008C19D0">
              <w:rPr>
                <w:rFonts w:cs="Arial"/>
                <w:b/>
              </w:rPr>
              <w:t>ummary of the objects of the charity set out in its governing document</w:t>
            </w:r>
          </w:p>
        </w:tc>
        <w:tc>
          <w:tcPr>
            <w:tcW w:w="7371" w:type="dxa"/>
            <w:gridSpan w:val="2"/>
            <w:tcBorders>
              <w:top w:val="single" w:sz="4" w:space="0" w:color="auto"/>
              <w:left w:val="single" w:sz="4" w:space="0" w:color="auto"/>
              <w:bottom w:val="single" w:sz="4" w:space="0" w:color="auto"/>
              <w:right w:val="single" w:sz="4" w:space="0" w:color="auto"/>
            </w:tcBorders>
          </w:tcPr>
          <w:p w14:paraId="0CB0A1FB" w14:textId="05FED07E" w:rsidR="00BB2C78" w:rsidRPr="00B0507D" w:rsidRDefault="00BB2C78" w:rsidP="009C6D75">
            <w:pPr>
              <w:autoSpaceDE w:val="0"/>
              <w:autoSpaceDN w:val="0"/>
              <w:adjustRightInd w:val="0"/>
              <w:rPr>
                <w:rFonts w:cs="Arial"/>
                <w:szCs w:val="22"/>
              </w:rPr>
            </w:pPr>
            <w:r w:rsidRPr="00B0507D">
              <w:rPr>
                <w:rFonts w:cs="Arial"/>
                <w:szCs w:val="22"/>
              </w:rPr>
              <w:t>As per the PSA constitution:</w:t>
            </w:r>
            <w:r w:rsidRPr="00B0507D">
              <w:rPr>
                <w:rFonts w:cs="Arial"/>
                <w:szCs w:val="22"/>
              </w:rPr>
              <w:br/>
            </w:r>
          </w:p>
          <w:p w14:paraId="63193270" w14:textId="1B911BF6" w:rsidR="00BB2C78" w:rsidRPr="00B0507D" w:rsidRDefault="009C6D75" w:rsidP="009C6D75">
            <w:pPr>
              <w:pStyle w:val="ListParagraph"/>
              <w:numPr>
                <w:ilvl w:val="0"/>
                <w:numId w:val="21"/>
              </w:numPr>
              <w:autoSpaceDE w:val="0"/>
              <w:autoSpaceDN w:val="0"/>
              <w:adjustRightInd w:val="0"/>
              <w:rPr>
                <w:rFonts w:cs="Arial"/>
                <w:szCs w:val="22"/>
              </w:rPr>
            </w:pPr>
            <w:r w:rsidRPr="00B0507D">
              <w:rPr>
                <w:rFonts w:cs="Arial"/>
                <w:szCs w:val="22"/>
              </w:rPr>
              <w:t>Developing effective relationships between the staff, parents and others associated with the school.</w:t>
            </w:r>
            <w:r w:rsidR="00BB2C78" w:rsidRPr="00B0507D">
              <w:rPr>
                <w:rFonts w:cs="Arial"/>
                <w:szCs w:val="22"/>
              </w:rPr>
              <w:br/>
            </w:r>
          </w:p>
          <w:p w14:paraId="5CAC8B05" w14:textId="506F90F7" w:rsidR="00414E5E" w:rsidRPr="00B0507D" w:rsidRDefault="009C6D75" w:rsidP="009C6D75">
            <w:pPr>
              <w:pStyle w:val="ListParagraph"/>
              <w:numPr>
                <w:ilvl w:val="0"/>
                <w:numId w:val="21"/>
              </w:numPr>
              <w:autoSpaceDE w:val="0"/>
              <w:autoSpaceDN w:val="0"/>
              <w:adjustRightInd w:val="0"/>
              <w:rPr>
                <w:rFonts w:cs="Arial"/>
                <w:szCs w:val="22"/>
              </w:rPr>
            </w:pPr>
            <w:r w:rsidRPr="00B0507D">
              <w:rPr>
                <w:rFonts w:cs="Arial"/>
                <w:szCs w:val="22"/>
              </w:rPr>
              <w:t>Engaging in activities or providing facilities or equipment which support the school and advance the education of the pupils.</w:t>
            </w:r>
          </w:p>
        </w:tc>
      </w:tr>
      <w:tr w:rsidR="00414E5E" w:rsidRPr="008C19D0" w14:paraId="3BD48C53" w14:textId="77777777" w:rsidTr="003626FD">
        <w:tblPrEx>
          <w:tblCellMar>
            <w:left w:w="107" w:type="dxa"/>
            <w:right w:w="107" w:type="dxa"/>
          </w:tblCellMar>
        </w:tblPrEx>
        <w:trPr>
          <w:gridBefore w:val="1"/>
          <w:gridAfter w:val="1"/>
          <w:wBefore w:w="51" w:type="dxa"/>
          <w:wAfter w:w="51" w:type="dxa"/>
          <w:trHeight w:val="5210"/>
          <w:jc w:val="center"/>
        </w:trPr>
        <w:tc>
          <w:tcPr>
            <w:tcW w:w="3403" w:type="dxa"/>
            <w:gridSpan w:val="3"/>
            <w:tcBorders>
              <w:top w:val="nil"/>
              <w:left w:val="nil"/>
              <w:bottom w:val="nil"/>
              <w:right w:val="nil"/>
            </w:tcBorders>
            <w:vAlign w:val="center"/>
          </w:tcPr>
          <w:p w14:paraId="4FD62BD7" w14:textId="77777777" w:rsidR="00414E5E" w:rsidRPr="008C19D0" w:rsidRDefault="00414E5E" w:rsidP="00414E5E">
            <w:pPr>
              <w:numPr>
                <w:ilvl w:val="12"/>
                <w:numId w:val="0"/>
              </w:numPr>
              <w:rPr>
                <w:rFonts w:cs="Arial"/>
              </w:rPr>
            </w:pPr>
            <w:r>
              <w:rPr>
                <w:rFonts w:cs="Arial"/>
                <w:b/>
              </w:rPr>
              <w:t>S</w:t>
            </w:r>
            <w:r w:rsidRPr="008C19D0">
              <w:rPr>
                <w:rFonts w:cs="Arial"/>
                <w:b/>
              </w:rPr>
              <w:t>ummary of the main activities</w:t>
            </w:r>
            <w:r w:rsidR="00654DB6">
              <w:rPr>
                <w:rFonts w:cs="Arial"/>
                <w:b/>
              </w:rPr>
              <w:t xml:space="preserve"> undertaken for the public benefit </w:t>
            </w:r>
            <w:r w:rsidRPr="008C19D0">
              <w:rPr>
                <w:rFonts w:cs="Arial"/>
                <w:b/>
              </w:rPr>
              <w:t>in relation to these objects</w:t>
            </w:r>
            <w:r w:rsidR="00654DB6">
              <w:rPr>
                <w:rFonts w:cs="Arial"/>
                <w:b/>
              </w:rPr>
              <w:t xml:space="preserve"> (include </w:t>
            </w:r>
            <w:r w:rsidR="00FC29B2">
              <w:rPr>
                <w:rFonts w:cs="Arial"/>
                <w:b/>
              </w:rPr>
              <w:t>with</w:t>
            </w:r>
            <w:r w:rsidR="00654DB6">
              <w:rPr>
                <w:rFonts w:cs="Arial"/>
                <w:b/>
              </w:rPr>
              <w:t>in this section the statutory declaration that trustees have had regard to the guidance issued by the Charity Commission on public benefit)</w:t>
            </w:r>
          </w:p>
        </w:tc>
        <w:tc>
          <w:tcPr>
            <w:tcW w:w="7371" w:type="dxa"/>
            <w:gridSpan w:val="2"/>
            <w:tcBorders>
              <w:top w:val="single" w:sz="4" w:space="0" w:color="auto"/>
              <w:left w:val="single" w:sz="4" w:space="0" w:color="auto"/>
              <w:bottom w:val="single" w:sz="4" w:space="0" w:color="auto"/>
              <w:right w:val="single" w:sz="4" w:space="0" w:color="auto"/>
            </w:tcBorders>
          </w:tcPr>
          <w:p w14:paraId="665CAF98" w14:textId="77777777" w:rsidR="00414E5E" w:rsidRPr="00B0507D" w:rsidRDefault="00414E5E">
            <w:pPr>
              <w:numPr>
                <w:ilvl w:val="12"/>
                <w:numId w:val="0"/>
              </w:numPr>
              <w:rPr>
                <w:rFonts w:cs="Arial"/>
              </w:rPr>
            </w:pPr>
          </w:p>
          <w:p w14:paraId="0CC947EB" w14:textId="3E91C126" w:rsidR="00654DB6" w:rsidRPr="00B0507D" w:rsidRDefault="00F85B01" w:rsidP="00F85B01">
            <w:pPr>
              <w:rPr>
                <w:rFonts w:cs="Arial"/>
              </w:rPr>
            </w:pPr>
            <w:r w:rsidRPr="00B0507D">
              <w:rPr>
                <w:rFonts w:cs="Arial"/>
              </w:rPr>
              <w:t>Raising funds</w:t>
            </w:r>
            <w:r w:rsidR="00786328" w:rsidRPr="00B0507D">
              <w:rPr>
                <w:rFonts w:cs="Arial"/>
              </w:rPr>
              <w:t xml:space="preserve"> for Soho Parish Primary School</w:t>
            </w:r>
          </w:p>
          <w:p w14:paraId="20D8B2DA" w14:textId="77777777" w:rsidR="00F85B01" w:rsidRPr="00B0507D" w:rsidRDefault="00F85B01" w:rsidP="00F85B01">
            <w:pPr>
              <w:numPr>
                <w:ilvl w:val="0"/>
                <w:numId w:val="11"/>
              </w:numPr>
              <w:rPr>
                <w:rFonts w:cs="Arial"/>
              </w:rPr>
            </w:pPr>
            <w:r w:rsidRPr="00B0507D">
              <w:rPr>
                <w:rFonts w:cs="Arial"/>
              </w:rPr>
              <w:t>Via donations from parents, local businesses and visitors</w:t>
            </w:r>
          </w:p>
          <w:p w14:paraId="34521CAE" w14:textId="77777777" w:rsidR="00F85B01" w:rsidRPr="00B0507D" w:rsidRDefault="00F85B01" w:rsidP="00F85B01">
            <w:pPr>
              <w:numPr>
                <w:ilvl w:val="0"/>
                <w:numId w:val="11"/>
              </w:numPr>
              <w:rPr>
                <w:rFonts w:cs="Arial"/>
              </w:rPr>
            </w:pPr>
            <w:r w:rsidRPr="00B0507D">
              <w:rPr>
                <w:rFonts w:cs="Arial"/>
              </w:rPr>
              <w:t>From sales at events</w:t>
            </w:r>
          </w:p>
          <w:p w14:paraId="4D22FDA0" w14:textId="77777777" w:rsidR="00F85B01" w:rsidRPr="00B0507D" w:rsidRDefault="00F85B01" w:rsidP="00F85B01">
            <w:pPr>
              <w:numPr>
                <w:ilvl w:val="0"/>
                <w:numId w:val="11"/>
              </w:numPr>
              <w:rPr>
                <w:rFonts w:cs="Arial"/>
              </w:rPr>
            </w:pPr>
            <w:r w:rsidRPr="00B0507D">
              <w:rPr>
                <w:rFonts w:cs="Arial"/>
              </w:rPr>
              <w:t>From applications/grants</w:t>
            </w:r>
          </w:p>
          <w:p w14:paraId="5268C8BA" w14:textId="77777777" w:rsidR="00F85B01" w:rsidRPr="00B0507D" w:rsidRDefault="00F85B01" w:rsidP="00F85B01">
            <w:pPr>
              <w:rPr>
                <w:rFonts w:cs="Arial"/>
              </w:rPr>
            </w:pPr>
          </w:p>
          <w:p w14:paraId="18E96D1A" w14:textId="35993227" w:rsidR="009C6D75" w:rsidRPr="00B0507D" w:rsidRDefault="00F85B01">
            <w:pPr>
              <w:numPr>
                <w:ilvl w:val="12"/>
                <w:numId w:val="0"/>
              </w:numPr>
              <w:rPr>
                <w:rFonts w:cs="Arial"/>
              </w:rPr>
            </w:pPr>
            <w:r w:rsidRPr="00B0507D">
              <w:rPr>
                <w:rFonts w:cs="Arial"/>
              </w:rPr>
              <w:t>Spending funds</w:t>
            </w:r>
            <w:r w:rsidR="00786328" w:rsidRPr="00B0507D">
              <w:rPr>
                <w:rFonts w:cs="Arial"/>
              </w:rPr>
              <w:t xml:space="preserve"> on Soho Parish Primary School</w:t>
            </w:r>
          </w:p>
          <w:p w14:paraId="4E0B36A4" w14:textId="77777777" w:rsidR="00F85B01" w:rsidRPr="00B0507D" w:rsidRDefault="00F85B01" w:rsidP="00F85B01">
            <w:pPr>
              <w:numPr>
                <w:ilvl w:val="0"/>
                <w:numId w:val="12"/>
              </w:numPr>
              <w:rPr>
                <w:rFonts w:cs="Arial"/>
              </w:rPr>
            </w:pPr>
            <w:r w:rsidRPr="00B0507D">
              <w:rPr>
                <w:rFonts w:cs="Arial"/>
              </w:rPr>
              <w:t>On equipment, facilities and services for the School/pupils</w:t>
            </w:r>
          </w:p>
          <w:p w14:paraId="1F3C1443" w14:textId="77777777" w:rsidR="00F85B01" w:rsidRPr="00B0507D" w:rsidRDefault="00F85B01" w:rsidP="00F85B01">
            <w:pPr>
              <w:numPr>
                <w:ilvl w:val="0"/>
                <w:numId w:val="12"/>
              </w:numPr>
              <w:rPr>
                <w:rFonts w:cs="Arial"/>
              </w:rPr>
            </w:pPr>
            <w:r w:rsidRPr="00B0507D">
              <w:rPr>
                <w:rFonts w:cs="Arial"/>
              </w:rPr>
              <w:t>Covering the cost of expenses on trips</w:t>
            </w:r>
          </w:p>
          <w:p w14:paraId="5EE20A48" w14:textId="78ABB6E0" w:rsidR="00F85B01" w:rsidRPr="00B0507D" w:rsidRDefault="00F85B01" w:rsidP="00F85B01">
            <w:pPr>
              <w:numPr>
                <w:ilvl w:val="0"/>
                <w:numId w:val="12"/>
              </w:numPr>
              <w:rPr>
                <w:rFonts w:cs="Arial"/>
              </w:rPr>
            </w:pPr>
            <w:r w:rsidRPr="00B0507D">
              <w:rPr>
                <w:rFonts w:cs="Arial"/>
              </w:rPr>
              <w:t>Covering the cost of specialist training</w:t>
            </w:r>
          </w:p>
          <w:p w14:paraId="6E93BB0A" w14:textId="106A488A" w:rsidR="00786328" w:rsidRPr="00B0507D" w:rsidRDefault="00786328" w:rsidP="00F85B01">
            <w:pPr>
              <w:numPr>
                <w:ilvl w:val="0"/>
                <w:numId w:val="12"/>
              </w:numPr>
              <w:rPr>
                <w:rFonts w:cs="Arial"/>
              </w:rPr>
            </w:pPr>
            <w:r w:rsidRPr="00B0507D">
              <w:rPr>
                <w:rFonts w:cs="Arial"/>
              </w:rPr>
              <w:t>Operating costs of the charity and specific event costs</w:t>
            </w:r>
          </w:p>
          <w:p w14:paraId="20B151FC" w14:textId="77777777" w:rsidR="009C6D75" w:rsidRPr="00B0507D" w:rsidRDefault="009C6D75">
            <w:pPr>
              <w:numPr>
                <w:ilvl w:val="12"/>
                <w:numId w:val="0"/>
              </w:numPr>
              <w:rPr>
                <w:rFonts w:cs="Arial"/>
              </w:rPr>
            </w:pPr>
          </w:p>
          <w:p w14:paraId="4DA3049E" w14:textId="77777777" w:rsidR="00F85B01" w:rsidRPr="00B0507D" w:rsidRDefault="00F85B01">
            <w:pPr>
              <w:numPr>
                <w:ilvl w:val="12"/>
                <w:numId w:val="0"/>
              </w:numPr>
              <w:rPr>
                <w:rFonts w:cs="Arial"/>
              </w:rPr>
            </w:pPr>
            <w:r w:rsidRPr="00B0507D">
              <w:rPr>
                <w:rFonts w:cs="Arial"/>
              </w:rPr>
              <w:t>Communication &amp; Relations</w:t>
            </w:r>
          </w:p>
          <w:p w14:paraId="01F4F399" w14:textId="77777777" w:rsidR="00F85B01" w:rsidRPr="00B0507D" w:rsidRDefault="00F85B01" w:rsidP="00F85B01">
            <w:pPr>
              <w:numPr>
                <w:ilvl w:val="0"/>
                <w:numId w:val="13"/>
              </w:numPr>
              <w:rPr>
                <w:rFonts w:cs="Arial"/>
              </w:rPr>
            </w:pPr>
            <w:r w:rsidRPr="00B0507D">
              <w:rPr>
                <w:rFonts w:cs="Arial"/>
              </w:rPr>
              <w:t>Hosting community events</w:t>
            </w:r>
          </w:p>
          <w:p w14:paraId="2D31F206" w14:textId="77777777" w:rsidR="00F85B01" w:rsidRPr="00B0507D" w:rsidRDefault="00F85B01" w:rsidP="00F85B01">
            <w:pPr>
              <w:numPr>
                <w:ilvl w:val="0"/>
                <w:numId w:val="13"/>
              </w:numPr>
              <w:rPr>
                <w:rFonts w:cs="Arial"/>
              </w:rPr>
            </w:pPr>
            <w:r w:rsidRPr="00B0507D">
              <w:rPr>
                <w:rFonts w:cs="Arial"/>
              </w:rPr>
              <w:t>Providing regular coffee mornings for parents</w:t>
            </w:r>
          </w:p>
          <w:p w14:paraId="701EA7EC" w14:textId="3D431DA3" w:rsidR="00F85B01" w:rsidRPr="00B0507D" w:rsidRDefault="00C76B57" w:rsidP="00F85B01">
            <w:pPr>
              <w:numPr>
                <w:ilvl w:val="0"/>
                <w:numId w:val="13"/>
              </w:numPr>
              <w:rPr>
                <w:rFonts w:cs="Arial"/>
              </w:rPr>
            </w:pPr>
            <w:r w:rsidRPr="00B0507D">
              <w:rPr>
                <w:rFonts w:cs="Arial"/>
              </w:rPr>
              <w:t>Organising</w:t>
            </w:r>
            <w:r w:rsidR="00F85B01" w:rsidRPr="00B0507D">
              <w:rPr>
                <w:rFonts w:cs="Arial"/>
              </w:rPr>
              <w:t xml:space="preserve"> volunteers for School and PSA events</w:t>
            </w:r>
          </w:p>
          <w:p w14:paraId="67E79F3B" w14:textId="33B10B8F" w:rsidR="009C6D75" w:rsidRPr="00B0507D" w:rsidRDefault="00F85B01" w:rsidP="00C76B57">
            <w:pPr>
              <w:numPr>
                <w:ilvl w:val="0"/>
                <w:numId w:val="13"/>
              </w:numPr>
              <w:rPr>
                <w:rFonts w:cs="Arial"/>
              </w:rPr>
            </w:pPr>
            <w:r w:rsidRPr="00B0507D">
              <w:rPr>
                <w:rFonts w:cs="Arial"/>
              </w:rPr>
              <w:t>Maintaining a website, Google group and social media (Twitter)</w:t>
            </w:r>
          </w:p>
        </w:tc>
      </w:tr>
      <w:tr w:rsidR="00414E5E" w:rsidRPr="00625570" w14:paraId="3C8CC20E" w14:textId="77777777" w:rsidTr="003626FD">
        <w:tblPrEx>
          <w:tblCellMar>
            <w:left w:w="107" w:type="dxa"/>
            <w:right w:w="107" w:type="dxa"/>
          </w:tblCellMar>
        </w:tblPrEx>
        <w:trPr>
          <w:gridBefore w:val="1"/>
          <w:gridAfter w:val="1"/>
          <w:wBefore w:w="51" w:type="dxa"/>
          <w:wAfter w:w="51" w:type="dxa"/>
          <w:jc w:val="center"/>
        </w:trPr>
        <w:tc>
          <w:tcPr>
            <w:tcW w:w="10774" w:type="dxa"/>
            <w:gridSpan w:val="5"/>
            <w:tcBorders>
              <w:top w:val="nil"/>
              <w:left w:val="nil"/>
              <w:bottom w:val="nil"/>
              <w:right w:val="nil"/>
            </w:tcBorders>
          </w:tcPr>
          <w:p w14:paraId="64182996" w14:textId="77777777" w:rsidR="00CB0597" w:rsidRDefault="00CB0597" w:rsidP="00CB0597">
            <w:pPr>
              <w:spacing w:before="120"/>
              <w:rPr>
                <w:rFonts w:cs="Arial"/>
                <w:szCs w:val="22"/>
              </w:rPr>
            </w:pPr>
            <w:r>
              <w:rPr>
                <w:rFonts w:cs="Arial"/>
                <w:b/>
              </w:rPr>
              <w:t>Additional details of objectives and activities (Optional</w:t>
            </w:r>
            <w:r w:rsidR="006D570B">
              <w:rPr>
                <w:rFonts w:cs="Arial"/>
                <w:b/>
              </w:rPr>
              <w:t xml:space="preserve"> information</w:t>
            </w:r>
            <w:r>
              <w:rPr>
                <w:rFonts w:cs="Arial"/>
                <w:b/>
              </w:rPr>
              <w:t xml:space="preserve">) </w:t>
            </w:r>
          </w:p>
          <w:p w14:paraId="0E004CBE" w14:textId="77777777" w:rsidR="00414E5E" w:rsidRPr="00625570" w:rsidRDefault="00414E5E" w:rsidP="00625570">
            <w:pPr>
              <w:numPr>
                <w:ilvl w:val="12"/>
                <w:numId w:val="0"/>
              </w:numPr>
              <w:rPr>
                <w:rFonts w:cs="Arial"/>
                <w:sz w:val="16"/>
                <w:szCs w:val="16"/>
              </w:rPr>
            </w:pPr>
          </w:p>
        </w:tc>
      </w:tr>
      <w:tr w:rsidR="00414E5E" w:rsidRPr="008C19D0" w14:paraId="52B8DFE3" w14:textId="77777777" w:rsidTr="003626FD">
        <w:tblPrEx>
          <w:tblCellMar>
            <w:left w:w="107" w:type="dxa"/>
            <w:right w:w="107" w:type="dxa"/>
          </w:tblCellMar>
        </w:tblPrEx>
        <w:trPr>
          <w:gridBefore w:val="1"/>
          <w:gridAfter w:val="1"/>
          <w:wBefore w:w="51" w:type="dxa"/>
          <w:wAfter w:w="51" w:type="dxa"/>
          <w:trHeight w:val="2843"/>
          <w:jc w:val="center"/>
        </w:trPr>
        <w:tc>
          <w:tcPr>
            <w:tcW w:w="3403" w:type="dxa"/>
            <w:gridSpan w:val="3"/>
            <w:tcBorders>
              <w:top w:val="nil"/>
              <w:left w:val="nil"/>
              <w:bottom w:val="nil"/>
              <w:right w:val="nil"/>
            </w:tcBorders>
            <w:vAlign w:val="center"/>
          </w:tcPr>
          <w:p w14:paraId="7EFD734A" w14:textId="77777777" w:rsidR="00414E5E" w:rsidRPr="00625570" w:rsidRDefault="00414E5E" w:rsidP="00CB0597">
            <w:pPr>
              <w:rPr>
                <w:rFonts w:cs="Arial"/>
              </w:rPr>
            </w:pPr>
            <w:r w:rsidRPr="00D71B99">
              <w:rPr>
                <w:rFonts w:cs="Arial"/>
                <w:szCs w:val="22"/>
              </w:rPr>
              <w:t xml:space="preserve">You </w:t>
            </w:r>
            <w:r w:rsidRPr="00AC4C36">
              <w:rPr>
                <w:rFonts w:cs="Arial"/>
                <w:b/>
                <w:szCs w:val="22"/>
              </w:rPr>
              <w:t xml:space="preserve">may </w:t>
            </w:r>
            <w:r w:rsidR="00AC4C36" w:rsidRPr="00AC4C36">
              <w:rPr>
                <w:rFonts w:cs="Arial"/>
                <w:b/>
                <w:szCs w:val="22"/>
              </w:rPr>
              <w:t>choose</w:t>
            </w:r>
            <w:r w:rsidR="00AC4C36">
              <w:rPr>
                <w:rFonts w:cs="Arial"/>
                <w:szCs w:val="22"/>
              </w:rPr>
              <w:t xml:space="preserve"> to </w:t>
            </w:r>
            <w:r w:rsidRPr="00D71B99">
              <w:rPr>
                <w:rFonts w:cs="Arial"/>
                <w:szCs w:val="22"/>
              </w:rPr>
              <w:t xml:space="preserve">include </w:t>
            </w:r>
            <w:r w:rsidR="006D570B">
              <w:rPr>
                <w:rFonts w:cs="Arial"/>
                <w:szCs w:val="22"/>
              </w:rPr>
              <w:t xml:space="preserve">further </w:t>
            </w:r>
            <w:r w:rsidRPr="00D71B99">
              <w:rPr>
                <w:rFonts w:cs="Arial"/>
                <w:szCs w:val="22"/>
              </w:rPr>
              <w:t>statements</w:t>
            </w:r>
            <w:r w:rsidR="00103F98">
              <w:rPr>
                <w:rFonts w:cs="Arial"/>
                <w:szCs w:val="22"/>
              </w:rPr>
              <w:t>, where relevant,</w:t>
            </w:r>
            <w:r w:rsidR="002C500A">
              <w:rPr>
                <w:rFonts w:cs="Arial"/>
                <w:szCs w:val="22"/>
              </w:rPr>
              <w:t xml:space="preserve"> </w:t>
            </w:r>
            <w:r w:rsidR="006D570B">
              <w:rPr>
                <w:rFonts w:cs="Arial"/>
                <w:szCs w:val="22"/>
              </w:rPr>
              <w:t>about</w:t>
            </w:r>
            <w:r w:rsidRPr="00D71B99">
              <w:rPr>
                <w:rFonts w:cs="Arial"/>
                <w:szCs w:val="22"/>
              </w:rPr>
              <w:t xml:space="preserve">: </w:t>
            </w:r>
          </w:p>
          <w:p w14:paraId="5C3CE6C7" w14:textId="77777777" w:rsidR="00414E5E" w:rsidRPr="00113EC4" w:rsidRDefault="0055574B" w:rsidP="00113EC4">
            <w:pPr>
              <w:numPr>
                <w:ilvl w:val="0"/>
                <w:numId w:val="6"/>
              </w:numPr>
              <w:tabs>
                <w:tab w:val="num" w:pos="319"/>
              </w:tabs>
              <w:spacing w:before="120"/>
              <w:ind w:left="318" w:hanging="318"/>
              <w:rPr>
                <w:rFonts w:cs="Arial"/>
              </w:rPr>
            </w:pPr>
            <w:r>
              <w:rPr>
                <w:rFonts w:cs="Arial"/>
              </w:rPr>
              <w:t>p</w:t>
            </w:r>
            <w:r w:rsidR="00414E5E" w:rsidRPr="008C19D0">
              <w:rPr>
                <w:rFonts w:cs="Arial"/>
              </w:rPr>
              <w:t xml:space="preserve">olicy on </w:t>
            </w:r>
            <w:proofErr w:type="spellStart"/>
            <w:r w:rsidR="00103F98">
              <w:rPr>
                <w:rFonts w:cs="Arial"/>
              </w:rPr>
              <w:t>g</w:t>
            </w:r>
            <w:r w:rsidR="00B17371">
              <w:rPr>
                <w:rFonts w:cs="Arial"/>
              </w:rPr>
              <w:t>rantmaking</w:t>
            </w:r>
            <w:proofErr w:type="spellEnd"/>
            <w:r w:rsidR="00B17371">
              <w:rPr>
                <w:rFonts w:cs="Arial"/>
              </w:rPr>
              <w:t>;</w:t>
            </w:r>
          </w:p>
          <w:p w14:paraId="276E34BD" w14:textId="77777777" w:rsidR="00103F98" w:rsidRDefault="0055574B" w:rsidP="000453CE">
            <w:pPr>
              <w:numPr>
                <w:ilvl w:val="0"/>
                <w:numId w:val="6"/>
              </w:numPr>
              <w:tabs>
                <w:tab w:val="clear" w:pos="720"/>
                <w:tab w:val="num" w:pos="319"/>
              </w:tabs>
              <w:spacing w:before="120"/>
              <w:ind w:left="318" w:hanging="318"/>
              <w:rPr>
                <w:rFonts w:cs="Arial"/>
              </w:rPr>
            </w:pPr>
            <w:r>
              <w:rPr>
                <w:rFonts w:cs="Arial"/>
              </w:rPr>
              <w:t>p</w:t>
            </w:r>
            <w:r w:rsidR="00414E5E" w:rsidRPr="008C19D0">
              <w:rPr>
                <w:rFonts w:cs="Arial"/>
              </w:rPr>
              <w:t>o</w:t>
            </w:r>
            <w:r w:rsidR="00414E5E">
              <w:rPr>
                <w:rFonts w:cs="Arial"/>
              </w:rPr>
              <w:t xml:space="preserve">licy </w:t>
            </w:r>
            <w:r w:rsidR="006D570B">
              <w:rPr>
                <w:rFonts w:cs="Arial"/>
              </w:rPr>
              <w:t>p</w:t>
            </w:r>
            <w:r w:rsidR="00414E5E">
              <w:rPr>
                <w:rFonts w:cs="Arial"/>
              </w:rPr>
              <w:t xml:space="preserve">rogramme </w:t>
            </w:r>
            <w:r w:rsidR="006D570B">
              <w:rPr>
                <w:rFonts w:cs="Arial"/>
              </w:rPr>
              <w:t>r</w:t>
            </w:r>
            <w:r w:rsidR="00414E5E" w:rsidRPr="008C19D0">
              <w:rPr>
                <w:rFonts w:cs="Arial"/>
              </w:rPr>
              <w:t xml:space="preserve">elated </w:t>
            </w:r>
            <w:r w:rsidR="006D570B">
              <w:rPr>
                <w:rFonts w:cs="Arial"/>
              </w:rPr>
              <w:t>i</w:t>
            </w:r>
            <w:r w:rsidR="00414E5E" w:rsidRPr="008C19D0">
              <w:rPr>
                <w:rFonts w:cs="Arial"/>
              </w:rPr>
              <w:t>nvestment</w:t>
            </w:r>
            <w:r w:rsidR="00B17371">
              <w:rPr>
                <w:rFonts w:cs="Arial"/>
              </w:rPr>
              <w:t>;</w:t>
            </w:r>
            <w:r w:rsidR="00414E5E" w:rsidRPr="008C19D0">
              <w:rPr>
                <w:rFonts w:cs="Arial"/>
              </w:rPr>
              <w:t xml:space="preserve"> </w:t>
            </w:r>
          </w:p>
          <w:p w14:paraId="49EA0556" w14:textId="77777777" w:rsidR="00414E5E" w:rsidRPr="00113EC4" w:rsidRDefault="0055574B" w:rsidP="000453CE">
            <w:pPr>
              <w:numPr>
                <w:ilvl w:val="0"/>
                <w:numId w:val="6"/>
              </w:numPr>
              <w:tabs>
                <w:tab w:val="clear" w:pos="720"/>
                <w:tab w:val="num" w:pos="319"/>
              </w:tabs>
              <w:spacing w:before="120"/>
              <w:ind w:left="318" w:hanging="318"/>
              <w:rPr>
                <w:rFonts w:cs="Arial"/>
              </w:rPr>
            </w:pPr>
            <w:proofErr w:type="gramStart"/>
            <w:r>
              <w:rPr>
                <w:rFonts w:cs="Arial"/>
              </w:rPr>
              <w:t>c</w:t>
            </w:r>
            <w:r w:rsidR="00103F98">
              <w:rPr>
                <w:rFonts w:cs="Arial"/>
              </w:rPr>
              <w:t>ontribution</w:t>
            </w:r>
            <w:proofErr w:type="gramEnd"/>
            <w:r w:rsidR="006D570B">
              <w:rPr>
                <w:rFonts w:cs="Arial"/>
              </w:rPr>
              <w:t xml:space="preserve"> made by</w:t>
            </w:r>
            <w:r w:rsidR="00103F98">
              <w:rPr>
                <w:rFonts w:cs="Arial"/>
              </w:rPr>
              <w:t xml:space="preserve"> </w:t>
            </w:r>
            <w:r w:rsidR="00414E5E" w:rsidRPr="008C19D0">
              <w:rPr>
                <w:rFonts w:cs="Arial"/>
              </w:rPr>
              <w:t xml:space="preserve"> </w:t>
            </w:r>
            <w:r w:rsidR="00B17371">
              <w:rPr>
                <w:rFonts w:cs="Arial"/>
              </w:rPr>
              <w:t>v</w:t>
            </w:r>
            <w:r w:rsidR="00414E5E" w:rsidRPr="008C19D0">
              <w:rPr>
                <w:rFonts w:cs="Arial"/>
              </w:rPr>
              <w:t>olunteers</w:t>
            </w:r>
            <w:r w:rsidR="00B17371">
              <w:rPr>
                <w:rFonts w:cs="Arial"/>
              </w:rPr>
              <w:t>.</w:t>
            </w:r>
            <w:r w:rsidR="00414E5E" w:rsidRPr="008C19D0">
              <w:rPr>
                <w:rFonts w:cs="Arial"/>
              </w:rPr>
              <w:t xml:space="preserve"> </w:t>
            </w:r>
          </w:p>
        </w:tc>
        <w:tc>
          <w:tcPr>
            <w:tcW w:w="7371" w:type="dxa"/>
            <w:gridSpan w:val="2"/>
            <w:tcBorders>
              <w:top w:val="single" w:sz="4" w:space="0" w:color="auto"/>
              <w:left w:val="single" w:sz="4" w:space="0" w:color="auto"/>
              <w:right w:val="single" w:sz="4" w:space="0" w:color="auto"/>
            </w:tcBorders>
          </w:tcPr>
          <w:p w14:paraId="31DB8371" w14:textId="77777777" w:rsidR="00414E5E" w:rsidRPr="009C4364" w:rsidRDefault="00414E5E">
            <w:pPr>
              <w:numPr>
                <w:ilvl w:val="12"/>
                <w:numId w:val="0"/>
              </w:numPr>
              <w:rPr>
                <w:rFonts w:cs="Arial"/>
              </w:rPr>
            </w:pPr>
          </w:p>
          <w:p w14:paraId="7F2501BE" w14:textId="14569681" w:rsidR="00F85B01" w:rsidRPr="009C4364" w:rsidRDefault="00F85B01">
            <w:pPr>
              <w:numPr>
                <w:ilvl w:val="12"/>
                <w:numId w:val="0"/>
              </w:numPr>
              <w:rPr>
                <w:rFonts w:cs="Arial"/>
              </w:rPr>
            </w:pPr>
            <w:r w:rsidRPr="009C4364">
              <w:rPr>
                <w:rFonts w:cs="Arial"/>
              </w:rPr>
              <w:t xml:space="preserve">PSA has established a Staff Grant Scheme which allows Teachers </w:t>
            </w:r>
            <w:r w:rsidR="00C009F1" w:rsidRPr="009C4364">
              <w:rPr>
                <w:rFonts w:cs="Arial"/>
              </w:rPr>
              <w:t xml:space="preserve">and Parents </w:t>
            </w:r>
            <w:r w:rsidRPr="009C4364">
              <w:rPr>
                <w:rFonts w:cs="Arial"/>
              </w:rPr>
              <w:t>to apply for up to £500 funding per class per annum on any items they choose provided it receives approval from the senior leadership team.</w:t>
            </w:r>
          </w:p>
          <w:p w14:paraId="062F1D83" w14:textId="77777777" w:rsidR="00786328" w:rsidRPr="009C4364" w:rsidRDefault="00786328">
            <w:pPr>
              <w:numPr>
                <w:ilvl w:val="12"/>
                <w:numId w:val="0"/>
              </w:numPr>
              <w:rPr>
                <w:rFonts w:cs="Arial"/>
              </w:rPr>
            </w:pPr>
          </w:p>
          <w:p w14:paraId="1173AEB6" w14:textId="77777777" w:rsidR="00786328" w:rsidRDefault="00786328">
            <w:pPr>
              <w:numPr>
                <w:ilvl w:val="12"/>
                <w:numId w:val="0"/>
              </w:numPr>
              <w:rPr>
                <w:rFonts w:cs="Arial"/>
              </w:rPr>
            </w:pPr>
            <w:r w:rsidRPr="009C4364">
              <w:rPr>
                <w:rFonts w:cs="Arial"/>
              </w:rPr>
              <w:t>The School and the PSA have established a separate grant bank account that the School has access to. Any grants that the PSA issues are paid into this account a</w:t>
            </w:r>
            <w:r w:rsidR="009C4364">
              <w:rPr>
                <w:rFonts w:cs="Arial"/>
              </w:rPr>
              <w:t>nd from then on deemed as</w:t>
            </w:r>
            <w:r w:rsidRPr="009C4364">
              <w:rPr>
                <w:rFonts w:cs="Arial"/>
              </w:rPr>
              <w:t xml:space="preserve"> spent funds. This allows the </w:t>
            </w:r>
            <w:r w:rsidR="00B0507D">
              <w:rPr>
                <w:rFonts w:cs="Arial"/>
              </w:rPr>
              <w:t>Trustees</w:t>
            </w:r>
            <w:r w:rsidRPr="009C4364">
              <w:rPr>
                <w:rFonts w:cs="Arial"/>
              </w:rPr>
              <w:t xml:space="preserve"> to monitor and track how the School uses its funds </w:t>
            </w:r>
            <w:r w:rsidR="00B0507D">
              <w:rPr>
                <w:rFonts w:cs="Arial"/>
              </w:rPr>
              <w:t>in real time and minimises the need to keep cumbersome invoice records</w:t>
            </w:r>
            <w:r w:rsidRPr="009C4364">
              <w:rPr>
                <w:rFonts w:cs="Arial"/>
              </w:rPr>
              <w:t>.</w:t>
            </w:r>
          </w:p>
          <w:p w14:paraId="4D4E5FAA" w14:textId="24093CF1" w:rsidR="00B0507D" w:rsidRPr="008C19D0" w:rsidRDefault="00B0507D">
            <w:pPr>
              <w:numPr>
                <w:ilvl w:val="12"/>
                <w:numId w:val="0"/>
              </w:numPr>
              <w:rPr>
                <w:rFonts w:cs="Arial"/>
              </w:rPr>
            </w:pPr>
          </w:p>
        </w:tc>
      </w:tr>
      <w:tr w:rsidR="0062415C" w:rsidRPr="008C19D0" w14:paraId="42A64A72" w14:textId="77777777" w:rsidTr="003626FD">
        <w:tblPrEx>
          <w:tblCellMar>
            <w:left w:w="107" w:type="dxa"/>
            <w:right w:w="107" w:type="dxa"/>
          </w:tblCellMar>
        </w:tblPrEx>
        <w:trPr>
          <w:gridAfter w:val="2"/>
          <w:wAfter w:w="102" w:type="dxa"/>
          <w:cantSplit/>
          <w:trHeight w:val="75"/>
          <w:tblHeader/>
          <w:jc w:val="center"/>
        </w:trPr>
        <w:tc>
          <w:tcPr>
            <w:tcW w:w="10774" w:type="dxa"/>
            <w:gridSpan w:val="5"/>
            <w:tcBorders>
              <w:top w:val="nil"/>
              <w:left w:val="nil"/>
              <w:bottom w:val="nil"/>
              <w:right w:val="nil"/>
            </w:tcBorders>
            <w:shd w:val="clear" w:color="auto" w:fill="000000"/>
          </w:tcPr>
          <w:p w14:paraId="1971ED38" w14:textId="77777777" w:rsidR="0062415C" w:rsidRPr="008C19D0" w:rsidRDefault="0086070F">
            <w:pPr>
              <w:pStyle w:val="Heading5"/>
              <w:rPr>
                <w:rFonts w:cs="Arial"/>
              </w:rPr>
            </w:pPr>
            <w:r>
              <w:rPr>
                <w:rFonts w:cs="Arial"/>
              </w:rPr>
              <w:lastRenderedPageBreak/>
              <w:t xml:space="preserve">Section D                      </w:t>
            </w:r>
            <w:r w:rsidR="0062415C" w:rsidRPr="008C19D0">
              <w:rPr>
                <w:rFonts w:cs="Arial"/>
              </w:rPr>
              <w:t xml:space="preserve">Achievements and </w:t>
            </w:r>
            <w:r w:rsidR="006D570B">
              <w:rPr>
                <w:rFonts w:cs="Arial"/>
              </w:rPr>
              <w:t>p</w:t>
            </w:r>
            <w:r w:rsidR="0062415C" w:rsidRPr="008C19D0">
              <w:rPr>
                <w:rFonts w:cs="Arial"/>
              </w:rPr>
              <w:t>erformance</w:t>
            </w:r>
          </w:p>
        </w:tc>
      </w:tr>
      <w:tr w:rsidR="00414E5E" w:rsidRPr="008C19D0" w14:paraId="39E90CBC" w14:textId="77777777" w:rsidTr="003626FD">
        <w:tblPrEx>
          <w:tblCellMar>
            <w:left w:w="107" w:type="dxa"/>
            <w:right w:w="107" w:type="dxa"/>
          </w:tblCellMar>
        </w:tblPrEx>
        <w:trPr>
          <w:gridAfter w:val="2"/>
          <w:wAfter w:w="102" w:type="dxa"/>
          <w:trHeight w:val="4481"/>
          <w:jc w:val="center"/>
        </w:trPr>
        <w:tc>
          <w:tcPr>
            <w:tcW w:w="3403" w:type="dxa"/>
            <w:gridSpan w:val="3"/>
            <w:tcBorders>
              <w:top w:val="nil"/>
              <w:left w:val="nil"/>
              <w:bottom w:val="nil"/>
              <w:right w:val="single" w:sz="4" w:space="0" w:color="auto"/>
            </w:tcBorders>
          </w:tcPr>
          <w:p w14:paraId="0082CDBC" w14:textId="77777777" w:rsidR="00414E5E" w:rsidRPr="008C19D0" w:rsidRDefault="00414E5E">
            <w:pPr>
              <w:spacing w:before="120" w:after="120"/>
              <w:rPr>
                <w:rFonts w:cs="Arial"/>
              </w:rPr>
            </w:pPr>
            <w:r w:rsidRPr="00DC5865">
              <w:rPr>
                <w:rFonts w:cs="Arial"/>
                <w:b/>
              </w:rPr>
              <w:t>Summary of the main achievements of the charity during the year</w:t>
            </w:r>
            <w:r>
              <w:rPr>
                <w:rFonts w:cs="Arial"/>
              </w:rPr>
              <w:t xml:space="preserve"> </w:t>
            </w:r>
          </w:p>
          <w:p w14:paraId="351B625D" w14:textId="77777777" w:rsidR="00414E5E" w:rsidRPr="008C19D0" w:rsidRDefault="00414E5E" w:rsidP="00422E99">
            <w:pPr>
              <w:tabs>
                <w:tab w:val="left" w:pos="284"/>
              </w:tabs>
              <w:spacing w:after="120"/>
              <w:rPr>
                <w:rFonts w:cs="Arial"/>
              </w:rPr>
            </w:pPr>
          </w:p>
        </w:tc>
        <w:tc>
          <w:tcPr>
            <w:tcW w:w="7371" w:type="dxa"/>
            <w:gridSpan w:val="2"/>
            <w:tcBorders>
              <w:top w:val="single" w:sz="4" w:space="0" w:color="auto"/>
              <w:left w:val="single" w:sz="4" w:space="0" w:color="auto"/>
              <w:bottom w:val="single" w:sz="4" w:space="0" w:color="auto"/>
              <w:right w:val="single" w:sz="4" w:space="0" w:color="auto"/>
            </w:tcBorders>
          </w:tcPr>
          <w:p w14:paraId="7699650C" w14:textId="77777777" w:rsidR="00414E5E" w:rsidRPr="009C4364" w:rsidRDefault="00414E5E">
            <w:pPr>
              <w:numPr>
                <w:ilvl w:val="12"/>
                <w:numId w:val="0"/>
              </w:numPr>
              <w:rPr>
                <w:rFonts w:cs="Arial"/>
              </w:rPr>
            </w:pPr>
          </w:p>
          <w:p w14:paraId="75C66BD7" w14:textId="6F5B28F0" w:rsidR="009C6D75" w:rsidRPr="009C4364" w:rsidRDefault="00F85B01">
            <w:pPr>
              <w:numPr>
                <w:ilvl w:val="12"/>
                <w:numId w:val="0"/>
              </w:numPr>
              <w:rPr>
                <w:rFonts w:cs="Arial"/>
                <w:b/>
              </w:rPr>
            </w:pPr>
            <w:r w:rsidRPr="009C4364">
              <w:rPr>
                <w:rFonts w:cs="Arial"/>
                <w:b/>
              </w:rPr>
              <w:t xml:space="preserve">1 </w:t>
            </w:r>
            <w:r w:rsidR="003F4B2C" w:rsidRPr="009C4364">
              <w:rPr>
                <w:rFonts w:cs="Arial"/>
                <w:b/>
              </w:rPr>
              <w:t>Sep 201</w:t>
            </w:r>
            <w:r w:rsidR="00C76B57" w:rsidRPr="009C4364">
              <w:rPr>
                <w:rFonts w:cs="Arial"/>
                <w:b/>
              </w:rPr>
              <w:t>7</w:t>
            </w:r>
            <w:r w:rsidRPr="009C4364">
              <w:rPr>
                <w:rFonts w:cs="Arial"/>
                <w:b/>
              </w:rPr>
              <w:t xml:space="preserve"> to 31 </w:t>
            </w:r>
            <w:r w:rsidR="009C4364" w:rsidRPr="009C4364">
              <w:rPr>
                <w:rFonts w:cs="Arial"/>
                <w:b/>
              </w:rPr>
              <w:t>May</w:t>
            </w:r>
            <w:r w:rsidRPr="009C4364">
              <w:rPr>
                <w:rFonts w:cs="Arial"/>
                <w:b/>
              </w:rPr>
              <w:t xml:space="preserve"> 201</w:t>
            </w:r>
            <w:r w:rsidR="009C4364" w:rsidRPr="009C4364">
              <w:rPr>
                <w:rFonts w:cs="Arial"/>
                <w:b/>
              </w:rPr>
              <w:t>8</w:t>
            </w:r>
            <w:r w:rsidRPr="009C4364">
              <w:rPr>
                <w:rFonts w:cs="Arial"/>
                <w:b/>
              </w:rPr>
              <w:t>:</w:t>
            </w:r>
          </w:p>
          <w:p w14:paraId="5823FDAE" w14:textId="19F5607E" w:rsidR="009C6D75" w:rsidRPr="0035305F" w:rsidRDefault="009C6D75">
            <w:pPr>
              <w:numPr>
                <w:ilvl w:val="12"/>
                <w:numId w:val="0"/>
              </w:numPr>
              <w:rPr>
                <w:rFonts w:cs="Arial"/>
              </w:rPr>
            </w:pPr>
          </w:p>
          <w:p w14:paraId="4C70B386" w14:textId="0EED04A7" w:rsidR="00F9185F" w:rsidRPr="0035305F" w:rsidRDefault="0035305F" w:rsidP="00F85B01">
            <w:pPr>
              <w:numPr>
                <w:ilvl w:val="0"/>
                <w:numId w:val="15"/>
              </w:numPr>
              <w:rPr>
                <w:rFonts w:cs="Arial"/>
              </w:rPr>
            </w:pPr>
            <w:r>
              <w:rPr>
                <w:rFonts w:cs="Arial"/>
              </w:rPr>
              <w:t>I</w:t>
            </w:r>
            <w:r w:rsidR="003626FD" w:rsidRPr="0035305F">
              <w:rPr>
                <w:rFonts w:cs="Arial"/>
              </w:rPr>
              <w:t>ncrease in donations owing to increased support and some sizeable donations from parents helping to fund additional teaching assistant resources</w:t>
            </w:r>
            <w:r w:rsidR="00F84BF3" w:rsidRPr="0035305F">
              <w:rPr>
                <w:rFonts w:cs="Arial"/>
              </w:rPr>
              <w:t xml:space="preserve">. This resulted in total receipts of </w:t>
            </w:r>
            <w:r w:rsidRPr="0035305F">
              <w:rPr>
                <w:rFonts w:cs="Arial"/>
              </w:rPr>
              <w:t>£22.7k</w:t>
            </w:r>
            <w:r>
              <w:rPr>
                <w:rFonts w:cs="Arial"/>
              </w:rPr>
              <w:t>.</w:t>
            </w:r>
            <w:r w:rsidR="00F84BF3" w:rsidRPr="0035305F">
              <w:rPr>
                <w:rFonts w:cs="Arial"/>
              </w:rPr>
              <w:br/>
            </w:r>
          </w:p>
          <w:p w14:paraId="6CF8157A" w14:textId="74FB6BEE" w:rsidR="003626FD" w:rsidRPr="0035305F" w:rsidRDefault="0035305F" w:rsidP="007218C4">
            <w:pPr>
              <w:numPr>
                <w:ilvl w:val="0"/>
                <w:numId w:val="15"/>
              </w:numPr>
              <w:rPr>
                <w:rFonts w:cs="Arial"/>
              </w:rPr>
            </w:pPr>
            <w:r w:rsidRPr="0035305F">
              <w:rPr>
                <w:rFonts w:cs="Arial"/>
              </w:rPr>
              <w:t xml:space="preserve">Total payments were £21.1k. This comprised approx. £0.9k in operation expenses and £1.5k in cost of sales. The remaining £18.7k was funding for the school. </w:t>
            </w:r>
            <w:r>
              <w:rPr>
                <w:rFonts w:cs="Arial"/>
              </w:rPr>
              <w:t xml:space="preserve">The </w:t>
            </w:r>
            <w:r w:rsidRPr="0035305F">
              <w:rPr>
                <w:rFonts w:cs="Arial"/>
              </w:rPr>
              <w:t xml:space="preserve">PSA provided £10k for teacher assistance funding, £4k in miscellaneous grants as requested by the school, £2k </w:t>
            </w:r>
            <w:r>
              <w:rPr>
                <w:rFonts w:cs="Arial"/>
              </w:rPr>
              <w:t>for the</w:t>
            </w:r>
            <w:r w:rsidRPr="0035305F">
              <w:rPr>
                <w:rFonts w:cs="Arial"/>
              </w:rPr>
              <w:t xml:space="preserve"> annual John Ong award and </w:t>
            </w:r>
            <w:r>
              <w:rPr>
                <w:rFonts w:cs="Arial"/>
              </w:rPr>
              <w:t xml:space="preserve">around </w:t>
            </w:r>
            <w:r w:rsidRPr="0035305F">
              <w:rPr>
                <w:rFonts w:cs="Arial"/>
              </w:rPr>
              <w:t>£100 per week on the provision of fruit and other supplies.</w:t>
            </w:r>
          </w:p>
          <w:p w14:paraId="4BDBFD89" w14:textId="77777777" w:rsidR="0035305F" w:rsidRPr="0035305F" w:rsidRDefault="0035305F" w:rsidP="0035305F">
            <w:pPr>
              <w:ind w:left="720"/>
              <w:rPr>
                <w:rFonts w:cs="Arial"/>
              </w:rPr>
            </w:pPr>
          </w:p>
          <w:p w14:paraId="1A270949" w14:textId="0B31F4EE" w:rsidR="00F84BF3" w:rsidRPr="009C4364" w:rsidRDefault="00F84BF3" w:rsidP="00F85B01">
            <w:pPr>
              <w:numPr>
                <w:ilvl w:val="0"/>
                <w:numId w:val="15"/>
              </w:numPr>
              <w:rPr>
                <w:rFonts w:cs="Arial"/>
              </w:rPr>
            </w:pPr>
            <w:r w:rsidRPr="009C4364">
              <w:rPr>
                <w:rFonts w:cs="Arial"/>
              </w:rPr>
              <w:t xml:space="preserve">PSA hosted new events that have proven to be popular and rewarding like </w:t>
            </w:r>
            <w:r w:rsidR="00C009F1" w:rsidRPr="009C4364">
              <w:rPr>
                <w:rFonts w:cs="Arial"/>
              </w:rPr>
              <w:t>the quiz and a second</w:t>
            </w:r>
            <w:r w:rsidR="0035305F">
              <w:rPr>
                <w:rFonts w:cs="Arial"/>
              </w:rPr>
              <w:t>-</w:t>
            </w:r>
            <w:r w:rsidR="00C009F1" w:rsidRPr="009C4364">
              <w:rPr>
                <w:rFonts w:cs="Arial"/>
              </w:rPr>
              <w:t xml:space="preserve">hand book stall in addition to having the old events such as cake sales and Christmas fair. </w:t>
            </w:r>
          </w:p>
          <w:p w14:paraId="6F195544" w14:textId="28A93A0B" w:rsidR="00380BC5" w:rsidRPr="00F9185F" w:rsidRDefault="00380BC5" w:rsidP="003626FD">
            <w:pPr>
              <w:rPr>
                <w:rFonts w:cs="Arial"/>
              </w:rPr>
            </w:pPr>
          </w:p>
        </w:tc>
      </w:tr>
      <w:tr w:rsidR="00EC59C2" w:rsidRPr="008C19D0" w14:paraId="0B2F1952" w14:textId="77777777" w:rsidTr="003626FD">
        <w:tblPrEx>
          <w:tblCellMar>
            <w:left w:w="107" w:type="dxa"/>
            <w:right w:w="107" w:type="dxa"/>
          </w:tblCellMar>
        </w:tblPrEx>
        <w:trPr>
          <w:gridAfter w:val="2"/>
          <w:wAfter w:w="102" w:type="dxa"/>
          <w:cantSplit/>
          <w:trHeight w:val="400"/>
          <w:jc w:val="center"/>
        </w:trPr>
        <w:tc>
          <w:tcPr>
            <w:tcW w:w="10774" w:type="dxa"/>
            <w:gridSpan w:val="5"/>
            <w:tcBorders>
              <w:top w:val="nil"/>
              <w:left w:val="nil"/>
              <w:bottom w:val="nil"/>
              <w:right w:val="nil"/>
            </w:tcBorders>
            <w:shd w:val="clear" w:color="auto" w:fill="000000"/>
            <w:vAlign w:val="center"/>
          </w:tcPr>
          <w:p w14:paraId="3C9A6C07" w14:textId="77777777" w:rsidR="00EC59C2" w:rsidRPr="008C19D0" w:rsidRDefault="0086070F" w:rsidP="00422E99">
            <w:pPr>
              <w:numPr>
                <w:ilvl w:val="12"/>
                <w:numId w:val="0"/>
              </w:numPr>
              <w:rPr>
                <w:rFonts w:cs="Arial"/>
                <w:b/>
                <w:sz w:val="32"/>
              </w:rPr>
            </w:pPr>
            <w:r>
              <w:rPr>
                <w:rFonts w:cs="Arial"/>
                <w:b/>
                <w:sz w:val="32"/>
              </w:rPr>
              <w:t xml:space="preserve">Section E                    </w:t>
            </w:r>
            <w:r w:rsidR="00EC59C2" w:rsidRPr="008C19D0">
              <w:rPr>
                <w:rFonts w:cs="Arial"/>
                <w:b/>
                <w:sz w:val="32"/>
              </w:rPr>
              <w:t xml:space="preserve">Financial </w:t>
            </w:r>
            <w:r w:rsidR="006D570B">
              <w:rPr>
                <w:rFonts w:cs="Arial"/>
                <w:b/>
                <w:sz w:val="32"/>
              </w:rPr>
              <w:t>r</w:t>
            </w:r>
            <w:r w:rsidR="00EC59C2" w:rsidRPr="008C19D0">
              <w:rPr>
                <w:rFonts w:cs="Arial"/>
                <w:b/>
                <w:sz w:val="32"/>
              </w:rPr>
              <w:t xml:space="preserve">eview </w:t>
            </w:r>
          </w:p>
        </w:tc>
      </w:tr>
      <w:tr w:rsidR="00414E5E" w:rsidRPr="00DC5865" w14:paraId="5C0ED90C" w14:textId="77777777" w:rsidTr="003626FD">
        <w:tblPrEx>
          <w:tblCellMar>
            <w:left w:w="107" w:type="dxa"/>
            <w:right w:w="107" w:type="dxa"/>
          </w:tblCellMar>
        </w:tblPrEx>
        <w:trPr>
          <w:gridAfter w:val="2"/>
          <w:wAfter w:w="102" w:type="dxa"/>
          <w:jc w:val="center"/>
        </w:trPr>
        <w:tc>
          <w:tcPr>
            <w:tcW w:w="10774" w:type="dxa"/>
            <w:gridSpan w:val="5"/>
            <w:tcBorders>
              <w:top w:val="nil"/>
              <w:left w:val="nil"/>
              <w:bottom w:val="nil"/>
              <w:right w:val="nil"/>
            </w:tcBorders>
          </w:tcPr>
          <w:p w14:paraId="28EB0AEC" w14:textId="77777777" w:rsidR="00414E5E" w:rsidRPr="00DC5865" w:rsidRDefault="00414E5E" w:rsidP="00422E99">
            <w:pPr>
              <w:numPr>
                <w:ilvl w:val="12"/>
                <w:numId w:val="0"/>
              </w:numPr>
              <w:rPr>
                <w:rFonts w:ascii="Helvetica" w:hAnsi="Helvetica" w:cs="Arial"/>
                <w:sz w:val="16"/>
                <w:szCs w:val="16"/>
              </w:rPr>
            </w:pPr>
          </w:p>
        </w:tc>
      </w:tr>
      <w:tr w:rsidR="00414E5E" w:rsidRPr="008C19D0" w14:paraId="145F167C" w14:textId="77777777" w:rsidTr="003626FD">
        <w:tblPrEx>
          <w:tblCellMar>
            <w:left w:w="107" w:type="dxa"/>
            <w:right w:w="107" w:type="dxa"/>
          </w:tblCellMar>
        </w:tblPrEx>
        <w:trPr>
          <w:gridAfter w:val="2"/>
          <w:wAfter w:w="102" w:type="dxa"/>
          <w:trHeight w:val="1561"/>
          <w:jc w:val="center"/>
        </w:trPr>
        <w:tc>
          <w:tcPr>
            <w:tcW w:w="3403" w:type="dxa"/>
            <w:gridSpan w:val="3"/>
            <w:tcBorders>
              <w:top w:val="nil"/>
              <w:left w:val="nil"/>
              <w:bottom w:val="nil"/>
              <w:right w:val="nil"/>
            </w:tcBorders>
          </w:tcPr>
          <w:p w14:paraId="40A98EFB" w14:textId="77777777" w:rsidR="00414E5E" w:rsidRPr="00CB0597" w:rsidRDefault="00CB0597" w:rsidP="00422E99">
            <w:pPr>
              <w:spacing w:before="240" w:after="120"/>
              <w:rPr>
                <w:rFonts w:cs="Arial"/>
                <w:b/>
                <w:szCs w:val="22"/>
              </w:rPr>
            </w:pPr>
            <w:r w:rsidRPr="00CB0597">
              <w:rPr>
                <w:rFonts w:cs="Arial"/>
                <w:b/>
                <w:szCs w:val="22"/>
              </w:rPr>
              <w:t>B</w:t>
            </w:r>
            <w:r w:rsidR="00414E5E" w:rsidRPr="00CB0597">
              <w:rPr>
                <w:rFonts w:cs="Arial"/>
                <w:b/>
                <w:szCs w:val="22"/>
              </w:rPr>
              <w:t xml:space="preserve">rief statement of the charity’s policy on reserves  </w:t>
            </w:r>
          </w:p>
        </w:tc>
        <w:tc>
          <w:tcPr>
            <w:tcW w:w="7371" w:type="dxa"/>
            <w:gridSpan w:val="2"/>
            <w:tcBorders>
              <w:top w:val="single" w:sz="4" w:space="0" w:color="auto"/>
              <w:left w:val="single" w:sz="4" w:space="0" w:color="auto"/>
              <w:bottom w:val="single" w:sz="4" w:space="0" w:color="auto"/>
              <w:right w:val="single" w:sz="4" w:space="0" w:color="auto"/>
            </w:tcBorders>
          </w:tcPr>
          <w:p w14:paraId="43DF030F" w14:textId="77777777" w:rsidR="00824813" w:rsidRDefault="00824813" w:rsidP="00422E99">
            <w:pPr>
              <w:numPr>
                <w:ilvl w:val="12"/>
                <w:numId w:val="0"/>
              </w:numPr>
              <w:rPr>
                <w:noProof/>
              </w:rPr>
            </w:pPr>
          </w:p>
          <w:p w14:paraId="5D85220D" w14:textId="2FA0708B" w:rsidR="00824813" w:rsidRPr="009C4364" w:rsidRDefault="00F4141E" w:rsidP="00422E99">
            <w:pPr>
              <w:numPr>
                <w:ilvl w:val="12"/>
                <w:numId w:val="0"/>
              </w:numPr>
              <w:rPr>
                <w:noProof/>
              </w:rPr>
            </w:pPr>
            <w:r>
              <w:rPr>
                <w:noProof/>
              </w:rPr>
              <w:t>In past years the</w:t>
            </w:r>
            <w:r w:rsidR="00824813">
              <w:rPr>
                <w:noProof/>
              </w:rPr>
              <w:t xml:space="preserve"> PSA </w:t>
            </w:r>
            <w:r w:rsidR="00C951B3">
              <w:rPr>
                <w:noProof/>
              </w:rPr>
              <w:t>did not have an official reserves policy</w:t>
            </w:r>
            <w:r>
              <w:rPr>
                <w:noProof/>
              </w:rPr>
              <w:t>; i</w:t>
            </w:r>
            <w:r w:rsidR="00C951B3">
              <w:rPr>
                <w:noProof/>
              </w:rPr>
              <w:t xml:space="preserve">t basically maintained a large fund (originating from a very successful art auction) and hoped to generate sufficient interest income and donations to give the School an annual gift of £10,000. This is no longer practical, given </w:t>
            </w:r>
            <w:r w:rsidR="00BC4D6C">
              <w:rPr>
                <w:noProof/>
              </w:rPr>
              <w:t xml:space="preserve">i) </w:t>
            </w:r>
            <w:r w:rsidR="00C951B3">
              <w:rPr>
                <w:noProof/>
              </w:rPr>
              <w:t>the depletion of the fund</w:t>
            </w:r>
            <w:r w:rsidR="00BC4D6C">
              <w:rPr>
                <w:noProof/>
              </w:rPr>
              <w:t>, ii)</w:t>
            </w:r>
            <w:r w:rsidR="00C951B3">
              <w:rPr>
                <w:noProof/>
              </w:rPr>
              <w:t xml:space="preserve"> </w:t>
            </w:r>
            <w:r w:rsidR="00C951B3" w:rsidRPr="009C4364">
              <w:rPr>
                <w:noProof/>
              </w:rPr>
              <w:t>the lack of interest income over several years</w:t>
            </w:r>
            <w:r w:rsidR="00BC4D6C" w:rsidRPr="009C4364">
              <w:rPr>
                <w:noProof/>
              </w:rPr>
              <w:t xml:space="preserve"> and iii) the growing needs of the School.</w:t>
            </w:r>
          </w:p>
          <w:p w14:paraId="57783120" w14:textId="77777777" w:rsidR="00C951B3" w:rsidRDefault="00C951B3" w:rsidP="00422E99">
            <w:pPr>
              <w:numPr>
                <w:ilvl w:val="12"/>
                <w:numId w:val="0"/>
              </w:numPr>
              <w:rPr>
                <w:noProof/>
              </w:rPr>
            </w:pPr>
          </w:p>
          <w:p w14:paraId="390181C0" w14:textId="717D8C4F" w:rsidR="00C951B3" w:rsidRDefault="00F4141E" w:rsidP="00422E99">
            <w:pPr>
              <w:numPr>
                <w:ilvl w:val="12"/>
                <w:numId w:val="0"/>
              </w:numPr>
              <w:rPr>
                <w:noProof/>
              </w:rPr>
            </w:pPr>
            <w:r>
              <w:rPr>
                <w:noProof/>
              </w:rPr>
              <w:t xml:space="preserve">The PSA intends to hold the </w:t>
            </w:r>
            <w:r w:rsidRPr="009C4364">
              <w:rPr>
                <w:noProof/>
              </w:rPr>
              <w:t xml:space="preserve">minimum amount of reserves possible and welcomes the opportunity to fund projects and items that meet its charitable objectives. That said, the PSA </w:t>
            </w:r>
            <w:r w:rsidR="00BC4D6C" w:rsidRPr="009C4364">
              <w:rPr>
                <w:noProof/>
              </w:rPr>
              <w:t xml:space="preserve">intends to </w:t>
            </w:r>
            <w:r w:rsidR="00C951B3" w:rsidRPr="009C4364">
              <w:rPr>
                <w:noProof/>
              </w:rPr>
              <w:t xml:space="preserve">maintain </w:t>
            </w:r>
            <w:r w:rsidR="00F9185F" w:rsidRPr="009C4364">
              <w:rPr>
                <w:noProof/>
              </w:rPr>
              <w:t>sufficient</w:t>
            </w:r>
            <w:r w:rsidR="00C951B3" w:rsidRPr="009C4364">
              <w:rPr>
                <w:noProof/>
              </w:rPr>
              <w:t xml:space="preserve"> </w:t>
            </w:r>
            <w:r w:rsidR="00C951B3">
              <w:rPr>
                <w:noProof/>
              </w:rPr>
              <w:t>reserve</w:t>
            </w:r>
            <w:r w:rsidR="00F9185F">
              <w:rPr>
                <w:noProof/>
              </w:rPr>
              <w:t>s</w:t>
            </w:r>
            <w:r w:rsidR="00C951B3">
              <w:rPr>
                <w:noProof/>
              </w:rPr>
              <w:t xml:space="preserve"> to cover</w:t>
            </w:r>
            <w:r w:rsidR="00F9185F">
              <w:rPr>
                <w:noProof/>
              </w:rPr>
              <w:t>:</w:t>
            </w:r>
            <w:r w:rsidR="00F9185F">
              <w:rPr>
                <w:noProof/>
              </w:rPr>
              <w:br/>
            </w:r>
          </w:p>
          <w:p w14:paraId="18190BA5" w14:textId="5BD8558F" w:rsidR="00F9185F" w:rsidRDefault="00F9185F" w:rsidP="00F9185F">
            <w:pPr>
              <w:numPr>
                <w:ilvl w:val="0"/>
                <w:numId w:val="10"/>
              </w:numPr>
              <w:ind w:left="721" w:hanging="360"/>
              <w:rPr>
                <w:noProof/>
              </w:rPr>
            </w:pPr>
            <w:r>
              <w:rPr>
                <w:noProof/>
              </w:rPr>
              <w:t xml:space="preserve">Fluctuations in </w:t>
            </w:r>
            <w:r w:rsidR="00C951B3">
              <w:rPr>
                <w:noProof/>
              </w:rPr>
              <w:t>cash flow from operations i.e. interim expenditure which is required to cover co</w:t>
            </w:r>
            <w:r w:rsidR="00681D7E">
              <w:rPr>
                <w:noProof/>
              </w:rPr>
              <w:t>sts before sales are generated.  A</w:t>
            </w:r>
            <w:r w:rsidR="00C951B3">
              <w:rPr>
                <w:noProof/>
              </w:rPr>
              <w:t>n example might be buying food &amp; drink to be sold at</w:t>
            </w:r>
            <w:r w:rsidR="00681D7E">
              <w:rPr>
                <w:noProof/>
              </w:rPr>
              <w:t xml:space="preserve"> an event</w:t>
            </w:r>
            <w:r w:rsidR="00F4141E">
              <w:rPr>
                <w:noProof/>
              </w:rPr>
              <w:t xml:space="preserve"> – or marquee hire</w:t>
            </w:r>
            <w:r w:rsidR="00681D7E">
              <w:rPr>
                <w:noProof/>
              </w:rPr>
              <w:t xml:space="preserve">.  For a large event this could easily be </w:t>
            </w:r>
            <w:r w:rsidR="00F4141E">
              <w:rPr>
                <w:noProof/>
              </w:rPr>
              <w:t>thousands of pounds</w:t>
            </w:r>
            <w:r w:rsidR="00681D7E">
              <w:rPr>
                <w:noProof/>
              </w:rPr>
              <w:t xml:space="preserve">. </w:t>
            </w:r>
            <w:r w:rsidR="00F4141E">
              <w:rPr>
                <w:noProof/>
              </w:rPr>
              <w:br/>
            </w:r>
          </w:p>
          <w:p w14:paraId="435EA901" w14:textId="2E2B3750" w:rsidR="00681D7E" w:rsidRPr="00B0507D" w:rsidRDefault="00F4141E" w:rsidP="00F9185F">
            <w:pPr>
              <w:numPr>
                <w:ilvl w:val="0"/>
                <w:numId w:val="10"/>
              </w:numPr>
              <w:ind w:left="721" w:hanging="360"/>
              <w:rPr>
                <w:noProof/>
              </w:rPr>
            </w:pPr>
            <w:r>
              <w:rPr>
                <w:noProof/>
              </w:rPr>
              <w:t>A</w:t>
            </w:r>
            <w:r w:rsidR="00F9185F">
              <w:rPr>
                <w:noProof/>
              </w:rPr>
              <w:t xml:space="preserve"> few</w:t>
            </w:r>
            <w:r w:rsidR="00681D7E">
              <w:rPr>
                <w:noProof/>
              </w:rPr>
              <w:t xml:space="preserve"> years of normal annual </w:t>
            </w:r>
            <w:r w:rsidR="00681D7E" w:rsidRPr="00B0507D">
              <w:rPr>
                <w:noProof/>
              </w:rPr>
              <w:t>operating expenses (</w:t>
            </w:r>
            <w:r w:rsidR="00BC4D6C" w:rsidRPr="00B0507D">
              <w:rPr>
                <w:noProof/>
              </w:rPr>
              <w:t xml:space="preserve">typically </w:t>
            </w:r>
            <w:r w:rsidR="00681D7E" w:rsidRPr="00B0507D">
              <w:rPr>
                <w:noProof/>
              </w:rPr>
              <w:t>&lt;£5k)</w:t>
            </w:r>
          </w:p>
          <w:p w14:paraId="77C2CB48" w14:textId="06FD786E" w:rsidR="00F4141E" w:rsidRPr="00B0507D" w:rsidRDefault="00F4141E" w:rsidP="00F4141E">
            <w:pPr>
              <w:rPr>
                <w:noProof/>
              </w:rPr>
            </w:pPr>
          </w:p>
          <w:p w14:paraId="0863A2D6" w14:textId="08C884F9" w:rsidR="00F4141E" w:rsidRDefault="00F4141E" w:rsidP="00F4141E">
            <w:pPr>
              <w:rPr>
                <w:noProof/>
              </w:rPr>
            </w:pPr>
            <w:r w:rsidRPr="00B0507D">
              <w:rPr>
                <w:noProof/>
              </w:rPr>
              <w:t xml:space="preserve">Therefore as a minimum the PSA </w:t>
            </w:r>
            <w:r w:rsidR="00A84E86" w:rsidRPr="00B0507D">
              <w:rPr>
                <w:noProof/>
              </w:rPr>
              <w:t>plans to</w:t>
            </w:r>
            <w:r w:rsidRPr="00B0507D">
              <w:rPr>
                <w:noProof/>
              </w:rPr>
              <w:t xml:space="preserve"> maintain reserves of £</w:t>
            </w:r>
            <w:r w:rsidR="00A84E86" w:rsidRPr="00B0507D">
              <w:rPr>
                <w:noProof/>
              </w:rPr>
              <w:t>5-</w:t>
            </w:r>
            <w:r w:rsidRPr="00B0507D">
              <w:rPr>
                <w:noProof/>
              </w:rPr>
              <w:t xml:space="preserve">10k </w:t>
            </w:r>
            <w:r>
              <w:rPr>
                <w:noProof/>
              </w:rPr>
              <w:t xml:space="preserve">to </w:t>
            </w:r>
            <w:r w:rsidR="00A84E86">
              <w:rPr>
                <w:noProof/>
              </w:rPr>
              <w:t>ensure</w:t>
            </w:r>
            <w:r>
              <w:rPr>
                <w:noProof/>
              </w:rPr>
              <w:t xml:space="preserve"> its effectiveness. The PSA will review this regularly and in particular consider it after we have trialled running some larger events.</w:t>
            </w:r>
          </w:p>
          <w:p w14:paraId="0FA2019A" w14:textId="55242CD0" w:rsidR="00786328" w:rsidRDefault="00786328" w:rsidP="00F4141E">
            <w:pPr>
              <w:rPr>
                <w:noProof/>
              </w:rPr>
            </w:pPr>
          </w:p>
          <w:p w14:paraId="67D8066B" w14:textId="6FB8293C" w:rsidR="00786328" w:rsidRPr="00B0507D" w:rsidRDefault="00786328" w:rsidP="00F4141E">
            <w:pPr>
              <w:rPr>
                <w:noProof/>
              </w:rPr>
            </w:pPr>
            <w:r w:rsidRPr="00B0507D">
              <w:rPr>
                <w:noProof/>
              </w:rPr>
              <w:t xml:space="preserve">At the end of the reporting period 31 </w:t>
            </w:r>
            <w:r w:rsidR="00B0507D" w:rsidRPr="00B0507D">
              <w:rPr>
                <w:noProof/>
              </w:rPr>
              <w:t xml:space="preserve">May </w:t>
            </w:r>
            <w:r w:rsidRPr="00B0507D">
              <w:rPr>
                <w:noProof/>
              </w:rPr>
              <w:t xml:space="preserve">2018 the PSA had approximately </w:t>
            </w:r>
            <w:r w:rsidR="0035305F">
              <w:rPr>
                <w:noProof/>
              </w:rPr>
              <w:t>£51.6k</w:t>
            </w:r>
            <w:r w:rsidRPr="00B0507D">
              <w:rPr>
                <w:noProof/>
              </w:rPr>
              <w:t xml:space="preserve"> in reserves, which the Trustees deemed more than sufficient to maintain operations for the foreseeable future.</w:t>
            </w:r>
          </w:p>
          <w:p w14:paraId="4A540560" w14:textId="77777777" w:rsidR="00C951B3" w:rsidRPr="008C19D0" w:rsidRDefault="00C951B3" w:rsidP="00F4141E">
            <w:pPr>
              <w:numPr>
                <w:ilvl w:val="12"/>
                <w:numId w:val="0"/>
              </w:numPr>
              <w:rPr>
                <w:rFonts w:cs="Arial"/>
              </w:rPr>
            </w:pPr>
          </w:p>
        </w:tc>
      </w:tr>
      <w:tr w:rsidR="00414E5E" w:rsidRPr="008C19D0" w14:paraId="62751FE5" w14:textId="77777777" w:rsidTr="003626FD">
        <w:tblPrEx>
          <w:tblCellMar>
            <w:left w:w="107" w:type="dxa"/>
            <w:right w:w="107" w:type="dxa"/>
          </w:tblCellMar>
        </w:tblPrEx>
        <w:trPr>
          <w:gridAfter w:val="2"/>
          <w:wAfter w:w="102" w:type="dxa"/>
          <w:trHeight w:val="909"/>
          <w:jc w:val="center"/>
        </w:trPr>
        <w:tc>
          <w:tcPr>
            <w:tcW w:w="3403" w:type="dxa"/>
            <w:gridSpan w:val="3"/>
            <w:tcBorders>
              <w:top w:val="nil"/>
              <w:left w:val="nil"/>
              <w:bottom w:val="nil"/>
              <w:right w:val="nil"/>
            </w:tcBorders>
            <w:vAlign w:val="center"/>
          </w:tcPr>
          <w:p w14:paraId="1EEE4806" w14:textId="77777777" w:rsidR="00414E5E" w:rsidRPr="00CB0597" w:rsidRDefault="00414E5E" w:rsidP="00CB0597">
            <w:pPr>
              <w:spacing w:before="120" w:after="120"/>
              <w:rPr>
                <w:rFonts w:cs="Arial"/>
                <w:b/>
                <w:szCs w:val="22"/>
              </w:rPr>
            </w:pPr>
            <w:r w:rsidRPr="00CB0597">
              <w:rPr>
                <w:rFonts w:cs="Arial"/>
                <w:b/>
                <w:szCs w:val="22"/>
              </w:rPr>
              <w:t xml:space="preserve">Details of any funds </w:t>
            </w:r>
            <w:r w:rsidR="005D38B3">
              <w:rPr>
                <w:rFonts w:cs="Arial"/>
                <w:b/>
                <w:szCs w:val="22"/>
              </w:rPr>
              <w:t xml:space="preserve">materially </w:t>
            </w:r>
            <w:r w:rsidRPr="00CB0597">
              <w:rPr>
                <w:rFonts w:cs="Arial"/>
                <w:b/>
                <w:szCs w:val="22"/>
              </w:rPr>
              <w:t>in deficit</w:t>
            </w:r>
            <w:r w:rsidRPr="00CB0597">
              <w:rPr>
                <w:rFonts w:cs="Arial"/>
                <w:b/>
                <w:vanish/>
                <w:szCs w:val="22"/>
              </w:rPr>
              <w:t xml:space="preserve">  </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2349C173" w14:textId="77777777" w:rsidR="0035305F" w:rsidRDefault="0035305F" w:rsidP="00C951B3">
            <w:pPr>
              <w:numPr>
                <w:ilvl w:val="12"/>
                <w:numId w:val="0"/>
              </w:numPr>
              <w:rPr>
                <w:rFonts w:cs="Arial"/>
              </w:rPr>
            </w:pPr>
          </w:p>
          <w:p w14:paraId="378EE12C" w14:textId="75E9BECD" w:rsidR="00414E5E" w:rsidRDefault="00C951B3" w:rsidP="00C951B3">
            <w:pPr>
              <w:numPr>
                <w:ilvl w:val="12"/>
                <w:numId w:val="0"/>
              </w:numPr>
              <w:rPr>
                <w:rFonts w:cs="Arial"/>
              </w:rPr>
            </w:pPr>
            <w:r>
              <w:rPr>
                <w:rFonts w:cs="Arial"/>
              </w:rPr>
              <w:t>This is not applicable as the PSA uses receipt &amp; payment accounting</w:t>
            </w:r>
            <w:r w:rsidR="00F4141E">
              <w:rPr>
                <w:rFonts w:cs="Arial"/>
              </w:rPr>
              <w:t>. I</w:t>
            </w:r>
            <w:r>
              <w:rPr>
                <w:rFonts w:cs="Arial"/>
              </w:rPr>
              <w:t>n any event it has no funds materially in deficit.</w:t>
            </w:r>
          </w:p>
          <w:p w14:paraId="4AB08FF7" w14:textId="77777777" w:rsidR="0061318E" w:rsidRDefault="0061318E" w:rsidP="00C951B3">
            <w:pPr>
              <w:numPr>
                <w:ilvl w:val="12"/>
                <w:numId w:val="0"/>
              </w:numPr>
              <w:rPr>
                <w:rFonts w:cs="Arial"/>
              </w:rPr>
            </w:pPr>
          </w:p>
          <w:p w14:paraId="364DD1C4" w14:textId="7F6116B1" w:rsidR="0061318E" w:rsidRPr="008C19D0" w:rsidRDefault="0061318E" w:rsidP="00C951B3">
            <w:pPr>
              <w:numPr>
                <w:ilvl w:val="12"/>
                <w:numId w:val="0"/>
              </w:numPr>
              <w:rPr>
                <w:rFonts w:cs="Arial"/>
              </w:rPr>
            </w:pPr>
          </w:p>
        </w:tc>
      </w:tr>
      <w:tr w:rsidR="00414E5E" w:rsidRPr="00087389" w14:paraId="678C9F79" w14:textId="77777777" w:rsidTr="003626FD">
        <w:tblPrEx>
          <w:tblCellMar>
            <w:left w:w="107" w:type="dxa"/>
            <w:right w:w="107" w:type="dxa"/>
          </w:tblCellMar>
        </w:tblPrEx>
        <w:trPr>
          <w:gridAfter w:val="2"/>
          <w:wAfter w:w="102" w:type="dxa"/>
          <w:trHeight w:val="425"/>
          <w:jc w:val="center"/>
        </w:trPr>
        <w:tc>
          <w:tcPr>
            <w:tcW w:w="10774" w:type="dxa"/>
            <w:gridSpan w:val="5"/>
            <w:tcBorders>
              <w:top w:val="nil"/>
              <w:left w:val="nil"/>
              <w:bottom w:val="nil"/>
              <w:right w:val="nil"/>
            </w:tcBorders>
          </w:tcPr>
          <w:p w14:paraId="42559046" w14:textId="77777777" w:rsidR="00414E5E" w:rsidRPr="00087389" w:rsidRDefault="003D5F81" w:rsidP="003D5F81">
            <w:pPr>
              <w:numPr>
                <w:ilvl w:val="12"/>
                <w:numId w:val="0"/>
              </w:numPr>
              <w:spacing w:before="120" w:after="120"/>
              <w:rPr>
                <w:rFonts w:cs="Arial"/>
                <w:sz w:val="16"/>
                <w:szCs w:val="16"/>
              </w:rPr>
            </w:pPr>
            <w:r w:rsidRPr="00CB0597">
              <w:rPr>
                <w:rFonts w:cs="Arial"/>
                <w:b/>
                <w:szCs w:val="22"/>
              </w:rPr>
              <w:t>Further financial review details</w:t>
            </w:r>
            <w:r>
              <w:rPr>
                <w:rFonts w:cs="Arial"/>
                <w:b/>
                <w:szCs w:val="22"/>
              </w:rPr>
              <w:t xml:space="preserve"> (Optional</w:t>
            </w:r>
            <w:r w:rsidR="006D570B">
              <w:rPr>
                <w:rFonts w:cs="Arial"/>
                <w:b/>
                <w:szCs w:val="22"/>
              </w:rPr>
              <w:t xml:space="preserve"> information</w:t>
            </w:r>
            <w:r>
              <w:rPr>
                <w:rFonts w:cs="Arial"/>
                <w:b/>
                <w:szCs w:val="22"/>
              </w:rPr>
              <w:t>)</w:t>
            </w:r>
          </w:p>
        </w:tc>
      </w:tr>
      <w:tr w:rsidR="00414E5E" w:rsidRPr="008C19D0" w14:paraId="7CF57E15" w14:textId="77777777" w:rsidTr="003626FD">
        <w:tblPrEx>
          <w:tblCellMar>
            <w:left w:w="107" w:type="dxa"/>
            <w:right w:w="107" w:type="dxa"/>
          </w:tblCellMar>
        </w:tblPrEx>
        <w:trPr>
          <w:gridAfter w:val="2"/>
          <w:wAfter w:w="102" w:type="dxa"/>
          <w:trHeight w:val="3112"/>
          <w:jc w:val="center"/>
        </w:trPr>
        <w:tc>
          <w:tcPr>
            <w:tcW w:w="3403" w:type="dxa"/>
            <w:gridSpan w:val="3"/>
            <w:tcBorders>
              <w:top w:val="nil"/>
              <w:left w:val="nil"/>
              <w:bottom w:val="nil"/>
              <w:right w:val="nil"/>
            </w:tcBorders>
          </w:tcPr>
          <w:p w14:paraId="18CEE131" w14:textId="77777777" w:rsidR="00414E5E" w:rsidRPr="008C19D0" w:rsidRDefault="006D570B" w:rsidP="003D5F81">
            <w:pPr>
              <w:spacing w:before="120"/>
              <w:ind w:left="34"/>
              <w:rPr>
                <w:rFonts w:cs="Arial"/>
              </w:rPr>
            </w:pPr>
            <w:r w:rsidRPr="00D71B99">
              <w:rPr>
                <w:rFonts w:cs="Arial"/>
                <w:szCs w:val="22"/>
              </w:rPr>
              <w:lastRenderedPageBreak/>
              <w:t xml:space="preserve">You </w:t>
            </w:r>
            <w:r w:rsidRPr="00AC4C36">
              <w:rPr>
                <w:rFonts w:cs="Arial"/>
                <w:b/>
                <w:szCs w:val="22"/>
              </w:rPr>
              <w:t>may choose</w:t>
            </w:r>
            <w:r>
              <w:rPr>
                <w:rFonts w:cs="Arial"/>
                <w:szCs w:val="22"/>
              </w:rPr>
              <w:t xml:space="preserve"> to</w:t>
            </w:r>
            <w:r w:rsidRPr="00D71B99">
              <w:rPr>
                <w:rFonts w:cs="Arial"/>
                <w:szCs w:val="22"/>
              </w:rPr>
              <w:t xml:space="preserve"> include </w:t>
            </w:r>
            <w:r>
              <w:rPr>
                <w:rFonts w:cs="Arial"/>
                <w:szCs w:val="22"/>
              </w:rPr>
              <w:t>additional information, where relevant about</w:t>
            </w:r>
            <w:r w:rsidR="00414E5E" w:rsidRPr="008C19D0">
              <w:rPr>
                <w:rFonts w:cs="Arial"/>
              </w:rPr>
              <w:t>:</w:t>
            </w:r>
          </w:p>
          <w:p w14:paraId="53A1CE6B" w14:textId="77777777" w:rsidR="00414E5E" w:rsidRPr="008C19D0" w:rsidRDefault="0055574B" w:rsidP="00CB0597">
            <w:pPr>
              <w:numPr>
                <w:ilvl w:val="0"/>
                <w:numId w:val="3"/>
              </w:numPr>
              <w:spacing w:before="60" w:after="60"/>
              <w:rPr>
                <w:rFonts w:cs="Arial"/>
              </w:rPr>
            </w:pPr>
            <w:r>
              <w:rPr>
                <w:rFonts w:cs="Arial"/>
              </w:rPr>
              <w:t>t</w:t>
            </w:r>
            <w:r w:rsidR="00414E5E" w:rsidRPr="008C19D0">
              <w:rPr>
                <w:rFonts w:cs="Arial"/>
              </w:rPr>
              <w:t>he chari</w:t>
            </w:r>
            <w:r w:rsidR="00414E5E">
              <w:rPr>
                <w:rFonts w:cs="Arial"/>
              </w:rPr>
              <w:t>ty’s principal sources of funds</w:t>
            </w:r>
            <w:r w:rsidR="005D38B3">
              <w:rPr>
                <w:rFonts w:cs="Arial"/>
              </w:rPr>
              <w:t xml:space="preserve"> (including any fundraising)</w:t>
            </w:r>
            <w:r w:rsidR="00B17371">
              <w:rPr>
                <w:rFonts w:cs="Arial"/>
              </w:rPr>
              <w:t>;</w:t>
            </w:r>
            <w:r w:rsidR="00414E5E">
              <w:rPr>
                <w:rFonts w:cs="Arial"/>
              </w:rPr>
              <w:t xml:space="preserve"> </w:t>
            </w:r>
          </w:p>
          <w:p w14:paraId="0178D2DD" w14:textId="77777777" w:rsidR="00414E5E" w:rsidRPr="008C19D0" w:rsidRDefault="0055574B" w:rsidP="00CB0597">
            <w:pPr>
              <w:numPr>
                <w:ilvl w:val="0"/>
                <w:numId w:val="3"/>
              </w:numPr>
              <w:spacing w:before="60" w:after="60"/>
              <w:rPr>
                <w:rFonts w:cs="Arial"/>
              </w:rPr>
            </w:pPr>
            <w:r>
              <w:rPr>
                <w:rFonts w:cs="Arial"/>
              </w:rPr>
              <w:t>h</w:t>
            </w:r>
            <w:r w:rsidR="00414E5E" w:rsidRPr="008C19D0">
              <w:rPr>
                <w:rFonts w:cs="Arial"/>
              </w:rPr>
              <w:t>ow expenditure has supported the key objectives of the charity</w:t>
            </w:r>
            <w:r w:rsidR="00B17371">
              <w:rPr>
                <w:rFonts w:cs="Arial"/>
              </w:rPr>
              <w:t>;</w:t>
            </w:r>
            <w:r w:rsidR="00414E5E">
              <w:rPr>
                <w:rFonts w:cs="Arial"/>
              </w:rPr>
              <w:t xml:space="preserve"> </w:t>
            </w:r>
          </w:p>
          <w:p w14:paraId="133E22A8" w14:textId="77777777" w:rsidR="00414E5E" w:rsidRPr="008C19D0" w:rsidRDefault="0055574B" w:rsidP="00CB0597">
            <w:pPr>
              <w:numPr>
                <w:ilvl w:val="0"/>
                <w:numId w:val="3"/>
              </w:numPr>
              <w:spacing w:before="60" w:after="60"/>
              <w:rPr>
                <w:rFonts w:cs="Arial"/>
                <w:b/>
              </w:rPr>
            </w:pPr>
            <w:r>
              <w:rPr>
                <w:rFonts w:cs="Arial"/>
              </w:rPr>
              <w:t>i</w:t>
            </w:r>
            <w:r w:rsidR="00414E5E" w:rsidRPr="008C19D0">
              <w:rPr>
                <w:rFonts w:cs="Arial"/>
              </w:rPr>
              <w:t>nvestment policy and objectives including any ethical investment policy adopted</w:t>
            </w:r>
            <w:r w:rsidR="00414E5E">
              <w:rPr>
                <w:rFonts w:cs="Arial"/>
              </w:rPr>
              <w:t xml:space="preserve">. </w:t>
            </w:r>
          </w:p>
        </w:tc>
        <w:tc>
          <w:tcPr>
            <w:tcW w:w="7371" w:type="dxa"/>
            <w:gridSpan w:val="2"/>
            <w:tcBorders>
              <w:top w:val="single" w:sz="4" w:space="0" w:color="auto"/>
              <w:left w:val="single" w:sz="4" w:space="0" w:color="auto"/>
              <w:bottom w:val="single" w:sz="4" w:space="0" w:color="auto"/>
              <w:right w:val="single" w:sz="4" w:space="0" w:color="auto"/>
            </w:tcBorders>
          </w:tcPr>
          <w:p w14:paraId="51C44D9D" w14:textId="77777777" w:rsidR="00414E5E" w:rsidRDefault="00414E5E" w:rsidP="00422E99">
            <w:pPr>
              <w:numPr>
                <w:ilvl w:val="12"/>
                <w:numId w:val="0"/>
              </w:numPr>
              <w:rPr>
                <w:rFonts w:cs="Arial"/>
              </w:rPr>
            </w:pPr>
          </w:p>
          <w:p w14:paraId="72E2696B" w14:textId="77777777" w:rsidR="00824813" w:rsidRDefault="00824813" w:rsidP="00422E99">
            <w:pPr>
              <w:numPr>
                <w:ilvl w:val="12"/>
                <w:numId w:val="0"/>
              </w:numPr>
              <w:rPr>
                <w:rFonts w:cs="Arial"/>
              </w:rPr>
            </w:pPr>
            <w:r>
              <w:rPr>
                <w:rFonts w:cs="Arial"/>
              </w:rPr>
              <w:t>Key source of funds</w:t>
            </w:r>
          </w:p>
          <w:p w14:paraId="72F32D3F" w14:textId="77777777" w:rsidR="00824813" w:rsidRDefault="00824813" w:rsidP="00824813">
            <w:pPr>
              <w:numPr>
                <w:ilvl w:val="0"/>
                <w:numId w:val="9"/>
              </w:numPr>
              <w:rPr>
                <w:rFonts w:cs="Arial"/>
              </w:rPr>
            </w:pPr>
            <w:proofErr w:type="spellStart"/>
            <w:r>
              <w:rPr>
                <w:rFonts w:cs="Arial"/>
              </w:rPr>
              <w:t>Approx</w:t>
            </w:r>
            <w:proofErr w:type="spellEnd"/>
            <w:r>
              <w:rPr>
                <w:rFonts w:cs="Arial"/>
              </w:rPr>
              <w:t xml:space="preserve"> £5k p.a. comes from regular donations from parents</w:t>
            </w:r>
          </w:p>
          <w:p w14:paraId="761BC1FE" w14:textId="77777777" w:rsidR="00824813" w:rsidRDefault="00824813" w:rsidP="00824813">
            <w:pPr>
              <w:numPr>
                <w:ilvl w:val="0"/>
                <w:numId w:val="9"/>
              </w:numPr>
              <w:rPr>
                <w:rFonts w:cs="Arial"/>
              </w:rPr>
            </w:pPr>
            <w:proofErr w:type="spellStart"/>
            <w:r>
              <w:rPr>
                <w:rFonts w:cs="Arial"/>
              </w:rPr>
              <w:t>Approx</w:t>
            </w:r>
            <w:proofErr w:type="spellEnd"/>
            <w:r>
              <w:rPr>
                <w:rFonts w:cs="Arial"/>
              </w:rPr>
              <w:t xml:space="preserve"> £5k p.a. generated from sales at PSA events</w:t>
            </w:r>
          </w:p>
          <w:p w14:paraId="21EE3412" w14:textId="11FA96E1" w:rsidR="00681D7E" w:rsidRDefault="00681D7E" w:rsidP="00824813">
            <w:pPr>
              <w:numPr>
                <w:ilvl w:val="0"/>
                <w:numId w:val="9"/>
              </w:numPr>
              <w:rPr>
                <w:rFonts w:cs="Arial"/>
              </w:rPr>
            </w:pPr>
            <w:r>
              <w:rPr>
                <w:rFonts w:cs="Arial"/>
              </w:rPr>
              <w:t>In future years PSA hopes to raise significant funding from external events</w:t>
            </w:r>
            <w:r w:rsidR="00F4141E">
              <w:rPr>
                <w:rFonts w:cs="Arial"/>
              </w:rPr>
              <w:t>, increased parental contributions and corporate grants</w:t>
            </w:r>
          </w:p>
          <w:p w14:paraId="4A5067B0" w14:textId="77777777" w:rsidR="00824813" w:rsidRDefault="00824813" w:rsidP="00824813">
            <w:pPr>
              <w:rPr>
                <w:rFonts w:cs="Arial"/>
              </w:rPr>
            </w:pPr>
          </w:p>
          <w:p w14:paraId="09A699EA" w14:textId="08E617A8" w:rsidR="00824813" w:rsidRDefault="00824813" w:rsidP="00824813">
            <w:pPr>
              <w:rPr>
                <w:rFonts w:cs="Arial"/>
              </w:rPr>
            </w:pPr>
            <w:r>
              <w:rPr>
                <w:rFonts w:cs="Arial"/>
              </w:rPr>
              <w:t xml:space="preserve">PSA expenses </w:t>
            </w:r>
            <w:r w:rsidR="00A84E86">
              <w:rPr>
                <w:rFonts w:cs="Arial"/>
              </w:rPr>
              <w:t>are</w:t>
            </w:r>
            <w:r>
              <w:rPr>
                <w:rFonts w:cs="Arial"/>
              </w:rPr>
              <w:t xml:space="preserve"> minimal. The vast majority of expenditure is on funding (either general or specific) and on sales related costs.</w:t>
            </w:r>
          </w:p>
          <w:p w14:paraId="576B6AB7" w14:textId="77777777" w:rsidR="009C6D75" w:rsidRDefault="009C6D75" w:rsidP="00422E99">
            <w:pPr>
              <w:numPr>
                <w:ilvl w:val="12"/>
                <w:numId w:val="0"/>
              </w:numPr>
              <w:rPr>
                <w:rFonts w:cs="Arial"/>
              </w:rPr>
            </w:pPr>
          </w:p>
          <w:p w14:paraId="4EE9DDF9" w14:textId="77777777" w:rsidR="009C6D75" w:rsidRPr="008C19D0" w:rsidRDefault="009C6D75" w:rsidP="00422E99">
            <w:pPr>
              <w:numPr>
                <w:ilvl w:val="12"/>
                <w:numId w:val="0"/>
              </w:numPr>
              <w:rPr>
                <w:rFonts w:cs="Arial"/>
              </w:rPr>
            </w:pPr>
          </w:p>
        </w:tc>
      </w:tr>
    </w:tbl>
    <w:p w14:paraId="70F2E9A8" w14:textId="77777777" w:rsidR="0062415C" w:rsidRPr="003D5F81" w:rsidRDefault="0062415C">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B0597" w:rsidRPr="00FF3E07" w14:paraId="7BA2B919" w14:textId="77777777" w:rsidTr="00FF3E07">
        <w:trPr>
          <w:jc w:val="center"/>
        </w:trPr>
        <w:tc>
          <w:tcPr>
            <w:tcW w:w="10773" w:type="dxa"/>
            <w:tcBorders>
              <w:bottom w:val="single" w:sz="4" w:space="0" w:color="auto"/>
            </w:tcBorders>
            <w:shd w:val="clear" w:color="auto" w:fill="000000"/>
          </w:tcPr>
          <w:p w14:paraId="31FABFF4" w14:textId="77777777" w:rsidR="00CB0597" w:rsidRPr="00FF3E07" w:rsidRDefault="0086070F" w:rsidP="00CB0597">
            <w:pPr>
              <w:pStyle w:val="Heading2"/>
              <w:rPr>
                <w:bCs/>
                <w:color w:val="FFFFFF"/>
                <w:sz w:val="32"/>
              </w:rPr>
            </w:pPr>
            <w:r w:rsidRPr="00FF3E07">
              <w:rPr>
                <w:bCs/>
                <w:color w:val="FFFFFF"/>
                <w:sz w:val="32"/>
              </w:rPr>
              <w:t xml:space="preserve">Section F                     </w:t>
            </w:r>
            <w:r w:rsidR="00CB0597" w:rsidRPr="00FF3E07">
              <w:rPr>
                <w:bCs/>
                <w:color w:val="FFFFFF"/>
                <w:sz w:val="32"/>
              </w:rPr>
              <w:t xml:space="preserve">Other </w:t>
            </w:r>
            <w:r w:rsidR="006D570B" w:rsidRPr="00FF3E07">
              <w:rPr>
                <w:bCs/>
                <w:color w:val="FFFFFF"/>
                <w:sz w:val="32"/>
              </w:rPr>
              <w:t>o</w:t>
            </w:r>
            <w:r w:rsidR="00BC4C78" w:rsidRPr="00FF3E07">
              <w:rPr>
                <w:bCs/>
                <w:color w:val="FFFFFF"/>
                <w:sz w:val="32"/>
              </w:rPr>
              <w:t xml:space="preserve">ptional </w:t>
            </w:r>
            <w:r w:rsidR="006D570B" w:rsidRPr="00FF3E07">
              <w:rPr>
                <w:bCs/>
                <w:color w:val="FFFFFF"/>
                <w:sz w:val="32"/>
              </w:rPr>
              <w:t>information</w:t>
            </w:r>
          </w:p>
        </w:tc>
      </w:tr>
      <w:tr w:rsidR="00CB0597" w:rsidRPr="00FF3E07" w14:paraId="25502F57" w14:textId="77777777" w:rsidTr="00FF3E07">
        <w:trPr>
          <w:jc w:val="center"/>
        </w:trPr>
        <w:tc>
          <w:tcPr>
            <w:tcW w:w="10773" w:type="dxa"/>
            <w:tcBorders>
              <w:left w:val="nil"/>
              <w:right w:val="nil"/>
            </w:tcBorders>
            <w:shd w:val="clear" w:color="auto" w:fill="auto"/>
          </w:tcPr>
          <w:p w14:paraId="2CA3DC89" w14:textId="77777777" w:rsidR="00CB0597" w:rsidRPr="00FF3E07" w:rsidRDefault="00CB0597">
            <w:pPr>
              <w:rPr>
                <w:rFonts w:cs="Arial"/>
                <w:sz w:val="16"/>
                <w:szCs w:val="16"/>
              </w:rPr>
            </w:pPr>
          </w:p>
        </w:tc>
      </w:tr>
      <w:tr w:rsidR="00CB0597" w:rsidRPr="00FF3E07" w14:paraId="13AB6D29" w14:textId="77777777" w:rsidTr="00FF3E07">
        <w:trPr>
          <w:trHeight w:val="2851"/>
          <w:jc w:val="center"/>
        </w:trPr>
        <w:tc>
          <w:tcPr>
            <w:tcW w:w="10773" w:type="dxa"/>
            <w:shd w:val="clear" w:color="auto" w:fill="auto"/>
          </w:tcPr>
          <w:p w14:paraId="1034DF98" w14:textId="77777777" w:rsidR="00CB0597" w:rsidRPr="00FF3E07" w:rsidRDefault="00CB0597">
            <w:pPr>
              <w:rPr>
                <w:rFonts w:cs="Arial"/>
                <w:szCs w:val="22"/>
              </w:rPr>
            </w:pPr>
          </w:p>
          <w:p w14:paraId="57728C87" w14:textId="50B84D0E" w:rsidR="00824813" w:rsidRPr="00FF3E07" w:rsidRDefault="00824813" w:rsidP="00824813">
            <w:pPr>
              <w:rPr>
                <w:rFonts w:cs="Arial"/>
                <w:szCs w:val="22"/>
              </w:rPr>
            </w:pPr>
            <w:r w:rsidRPr="00FF3E07">
              <w:rPr>
                <w:rFonts w:cs="Arial"/>
                <w:szCs w:val="22"/>
              </w:rPr>
              <w:t>Key aims and objectives for next accounting period</w:t>
            </w:r>
            <w:r w:rsidR="00A84E86">
              <w:rPr>
                <w:rFonts w:cs="Arial"/>
                <w:szCs w:val="22"/>
              </w:rPr>
              <w:t xml:space="preserve"> </w:t>
            </w:r>
            <w:r w:rsidR="00A84E86" w:rsidRPr="009C4364">
              <w:rPr>
                <w:rFonts w:cs="Arial"/>
                <w:szCs w:val="22"/>
              </w:rPr>
              <w:t>(1 September 2018 – 31 August 2019)</w:t>
            </w:r>
            <w:r w:rsidRPr="009C4364">
              <w:rPr>
                <w:rFonts w:cs="Arial"/>
                <w:szCs w:val="22"/>
              </w:rPr>
              <w:t>:</w:t>
            </w:r>
            <w:r w:rsidRPr="00FF3E07">
              <w:rPr>
                <w:rFonts w:cs="Arial"/>
                <w:szCs w:val="22"/>
              </w:rPr>
              <w:br/>
            </w:r>
          </w:p>
          <w:p w14:paraId="5E282128" w14:textId="696AEFCB" w:rsidR="00A84E86" w:rsidRPr="009C4364" w:rsidRDefault="00A84E86" w:rsidP="00A76591">
            <w:pPr>
              <w:numPr>
                <w:ilvl w:val="0"/>
                <w:numId w:val="8"/>
              </w:numPr>
              <w:rPr>
                <w:rFonts w:cs="Arial"/>
                <w:szCs w:val="22"/>
              </w:rPr>
            </w:pPr>
            <w:r w:rsidRPr="009C4364">
              <w:rPr>
                <w:rFonts w:cs="Arial"/>
                <w:szCs w:val="22"/>
              </w:rPr>
              <w:t>Build relationships with any new staff at the School</w:t>
            </w:r>
          </w:p>
          <w:p w14:paraId="60860DBA" w14:textId="7FA0FD73" w:rsidR="00824813" w:rsidRPr="009C4364" w:rsidRDefault="00A84E86" w:rsidP="00A76591">
            <w:pPr>
              <w:numPr>
                <w:ilvl w:val="0"/>
                <w:numId w:val="8"/>
              </w:numPr>
              <w:rPr>
                <w:rFonts w:cs="Arial"/>
                <w:szCs w:val="22"/>
              </w:rPr>
            </w:pPr>
            <w:r w:rsidRPr="009C4364">
              <w:rPr>
                <w:rFonts w:cs="Arial"/>
                <w:szCs w:val="22"/>
              </w:rPr>
              <w:t>Continue to h</w:t>
            </w:r>
            <w:r w:rsidR="00824813" w:rsidRPr="009C4364">
              <w:rPr>
                <w:rFonts w:cs="Arial"/>
                <w:szCs w:val="22"/>
              </w:rPr>
              <w:t>ost a healthy calendar of PSA events</w:t>
            </w:r>
          </w:p>
          <w:p w14:paraId="11C98DFC" w14:textId="0FC19DBF" w:rsidR="00824813" w:rsidRPr="00FF3E07" w:rsidRDefault="00A84E86" w:rsidP="00FF3E07">
            <w:pPr>
              <w:numPr>
                <w:ilvl w:val="0"/>
                <w:numId w:val="8"/>
              </w:numPr>
              <w:rPr>
                <w:rFonts w:cs="Arial"/>
                <w:szCs w:val="22"/>
              </w:rPr>
            </w:pPr>
            <w:r w:rsidRPr="009C4364">
              <w:rPr>
                <w:rFonts w:cs="Arial"/>
                <w:szCs w:val="22"/>
              </w:rPr>
              <w:t>U</w:t>
            </w:r>
            <w:r w:rsidR="00F4141E" w:rsidRPr="009C4364">
              <w:rPr>
                <w:rFonts w:cs="Arial"/>
                <w:szCs w:val="22"/>
              </w:rPr>
              <w:t>nderstand</w:t>
            </w:r>
            <w:r w:rsidR="00824813" w:rsidRPr="009C4364">
              <w:rPr>
                <w:rFonts w:cs="Arial"/>
                <w:szCs w:val="22"/>
              </w:rPr>
              <w:t xml:space="preserve"> </w:t>
            </w:r>
            <w:r w:rsidRPr="009C4364">
              <w:rPr>
                <w:rFonts w:cs="Arial"/>
                <w:szCs w:val="22"/>
              </w:rPr>
              <w:t xml:space="preserve">the </w:t>
            </w:r>
            <w:r w:rsidR="00824813" w:rsidRPr="009C4364">
              <w:rPr>
                <w:rFonts w:cs="Arial"/>
                <w:szCs w:val="22"/>
              </w:rPr>
              <w:t xml:space="preserve">School’s </w:t>
            </w:r>
            <w:r w:rsidRPr="009C4364">
              <w:rPr>
                <w:rFonts w:cs="Arial"/>
                <w:szCs w:val="22"/>
              </w:rPr>
              <w:t>needs</w:t>
            </w:r>
            <w:r w:rsidR="00824813" w:rsidRPr="009C4364">
              <w:rPr>
                <w:rFonts w:cs="Arial"/>
                <w:szCs w:val="22"/>
              </w:rPr>
              <w:t xml:space="preserve"> and fund </w:t>
            </w:r>
            <w:r w:rsidRPr="009C4364">
              <w:rPr>
                <w:rFonts w:cs="Arial"/>
                <w:szCs w:val="22"/>
              </w:rPr>
              <w:t xml:space="preserve">“wish list” </w:t>
            </w:r>
            <w:r>
              <w:rPr>
                <w:rFonts w:cs="Arial"/>
                <w:szCs w:val="22"/>
              </w:rPr>
              <w:t>items via the</w:t>
            </w:r>
            <w:r w:rsidR="00F4141E">
              <w:rPr>
                <w:rFonts w:cs="Arial"/>
                <w:szCs w:val="22"/>
              </w:rPr>
              <w:t xml:space="preserve"> Staff Grant Scheme as they arise</w:t>
            </w:r>
          </w:p>
          <w:p w14:paraId="06BCCA59" w14:textId="265654D2" w:rsidR="009C6D75" w:rsidRPr="00FF3E07" w:rsidRDefault="00A84E86" w:rsidP="009C4364">
            <w:pPr>
              <w:numPr>
                <w:ilvl w:val="0"/>
                <w:numId w:val="8"/>
              </w:numPr>
              <w:rPr>
                <w:rFonts w:cs="Arial"/>
                <w:szCs w:val="22"/>
              </w:rPr>
            </w:pPr>
            <w:r>
              <w:rPr>
                <w:rFonts w:cs="Arial"/>
                <w:szCs w:val="22"/>
              </w:rPr>
              <w:t>Maintain</w:t>
            </w:r>
            <w:r w:rsidR="00F4141E">
              <w:rPr>
                <w:rFonts w:cs="Arial"/>
                <w:szCs w:val="22"/>
              </w:rPr>
              <w:t xml:space="preserve"> parent communication and rapport</w:t>
            </w:r>
          </w:p>
        </w:tc>
      </w:tr>
    </w:tbl>
    <w:p w14:paraId="3287738B" w14:textId="77777777" w:rsidR="00CB0597" w:rsidRPr="003D5F81" w:rsidRDefault="00CB0597">
      <w:pPr>
        <w:rPr>
          <w:rFonts w:cs="Arial"/>
          <w:sz w:val="16"/>
          <w:szCs w:val="16"/>
        </w:rPr>
      </w:pPr>
    </w:p>
    <w:tbl>
      <w:tblPr>
        <w:tblW w:w="108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59"/>
        <w:gridCol w:w="53"/>
        <w:gridCol w:w="2069"/>
        <w:gridCol w:w="4463"/>
        <w:gridCol w:w="3870"/>
      </w:tblGrid>
      <w:tr w:rsidR="004C14E6" w:rsidRPr="00E31049" w14:paraId="4F681D56" w14:textId="4B7C906E" w:rsidTr="004C14E6">
        <w:trPr>
          <w:cantSplit/>
          <w:jc w:val="center"/>
        </w:trPr>
        <w:tc>
          <w:tcPr>
            <w:tcW w:w="2481" w:type="dxa"/>
            <w:gridSpan w:val="3"/>
            <w:tcBorders>
              <w:top w:val="nil"/>
              <w:left w:val="nil"/>
              <w:bottom w:val="nil"/>
              <w:right w:val="nil"/>
            </w:tcBorders>
          </w:tcPr>
          <w:p w14:paraId="359BB23F" w14:textId="77777777" w:rsidR="004C14E6" w:rsidRPr="008C19D0" w:rsidRDefault="004C14E6">
            <w:pPr>
              <w:numPr>
                <w:ilvl w:val="12"/>
                <w:numId w:val="0"/>
              </w:numPr>
              <w:spacing w:before="120" w:after="120"/>
              <w:jc w:val="right"/>
              <w:rPr>
                <w:rFonts w:cs="Arial"/>
                <w:b/>
              </w:rPr>
            </w:pPr>
            <w:r w:rsidRPr="008C19D0">
              <w:rPr>
                <w:rFonts w:cs="Arial"/>
                <w:b/>
              </w:rPr>
              <w:t>Signature(s)</w:t>
            </w:r>
          </w:p>
        </w:tc>
        <w:tc>
          <w:tcPr>
            <w:tcW w:w="4463" w:type="dxa"/>
            <w:tcBorders>
              <w:bottom w:val="single" w:sz="6" w:space="0" w:color="auto"/>
            </w:tcBorders>
            <w:vAlign w:val="center"/>
          </w:tcPr>
          <w:p w14:paraId="6100376C" w14:textId="77777777" w:rsidR="004C14E6" w:rsidRDefault="004C14E6" w:rsidP="00681D7E">
            <w:pPr>
              <w:numPr>
                <w:ilvl w:val="12"/>
                <w:numId w:val="0"/>
              </w:numPr>
              <w:spacing w:before="120" w:after="120"/>
              <w:rPr>
                <w:noProof/>
              </w:rPr>
            </w:pPr>
          </w:p>
          <w:p w14:paraId="1EFA3B9A" w14:textId="77777777" w:rsidR="004C14E6" w:rsidRDefault="004C14E6" w:rsidP="00681D7E">
            <w:pPr>
              <w:numPr>
                <w:ilvl w:val="12"/>
                <w:numId w:val="0"/>
              </w:numPr>
              <w:spacing w:before="120" w:after="120"/>
              <w:rPr>
                <w:noProof/>
              </w:rPr>
            </w:pPr>
          </w:p>
          <w:p w14:paraId="5EA75CA2" w14:textId="77777777" w:rsidR="004C14E6" w:rsidRDefault="004C14E6" w:rsidP="00681D7E">
            <w:pPr>
              <w:numPr>
                <w:ilvl w:val="12"/>
                <w:numId w:val="0"/>
              </w:numPr>
              <w:spacing w:before="120" w:after="120"/>
              <w:rPr>
                <w:noProof/>
              </w:rPr>
            </w:pPr>
          </w:p>
          <w:p w14:paraId="3111F88C" w14:textId="00CD4A48" w:rsidR="004C14E6" w:rsidRPr="00525216" w:rsidRDefault="004C14E6" w:rsidP="00681D7E">
            <w:pPr>
              <w:numPr>
                <w:ilvl w:val="12"/>
                <w:numId w:val="0"/>
              </w:numPr>
              <w:spacing w:before="120" w:after="120"/>
              <w:rPr>
                <w:rFonts w:cs="Arial"/>
              </w:rPr>
            </w:pPr>
          </w:p>
        </w:tc>
        <w:tc>
          <w:tcPr>
            <w:tcW w:w="3870" w:type="dxa"/>
            <w:tcBorders>
              <w:bottom w:val="single" w:sz="6" w:space="0" w:color="auto"/>
            </w:tcBorders>
          </w:tcPr>
          <w:p w14:paraId="04BDB696" w14:textId="77777777" w:rsidR="004C14E6" w:rsidRDefault="004C14E6" w:rsidP="00681D7E">
            <w:pPr>
              <w:numPr>
                <w:ilvl w:val="12"/>
                <w:numId w:val="0"/>
              </w:numPr>
              <w:spacing w:before="120" w:after="120"/>
              <w:rPr>
                <w:noProof/>
              </w:rPr>
            </w:pPr>
          </w:p>
        </w:tc>
      </w:tr>
      <w:tr w:rsidR="004C14E6" w:rsidRPr="00E31049" w14:paraId="65FE652A" w14:textId="7D125E2C" w:rsidTr="004C14E6">
        <w:trPr>
          <w:cantSplit/>
          <w:jc w:val="center"/>
        </w:trPr>
        <w:tc>
          <w:tcPr>
            <w:tcW w:w="2481" w:type="dxa"/>
            <w:gridSpan w:val="3"/>
            <w:tcBorders>
              <w:top w:val="nil"/>
              <w:left w:val="nil"/>
              <w:bottom w:val="nil"/>
              <w:right w:val="nil"/>
            </w:tcBorders>
          </w:tcPr>
          <w:p w14:paraId="777F716D" w14:textId="77777777" w:rsidR="004C14E6" w:rsidRPr="008C19D0" w:rsidRDefault="004C14E6">
            <w:pPr>
              <w:numPr>
                <w:ilvl w:val="12"/>
                <w:numId w:val="0"/>
              </w:numPr>
              <w:spacing w:before="120" w:after="120"/>
              <w:jc w:val="right"/>
              <w:rPr>
                <w:rFonts w:cs="Arial"/>
                <w:b/>
              </w:rPr>
            </w:pPr>
            <w:r>
              <w:rPr>
                <w:rFonts w:cs="Arial"/>
                <w:b/>
              </w:rPr>
              <w:t>Full n</w:t>
            </w:r>
            <w:r w:rsidRPr="008C19D0">
              <w:rPr>
                <w:rFonts w:cs="Arial"/>
                <w:b/>
              </w:rPr>
              <w:t>ame(s)</w:t>
            </w:r>
          </w:p>
        </w:tc>
        <w:tc>
          <w:tcPr>
            <w:tcW w:w="4463" w:type="dxa"/>
            <w:tcBorders>
              <w:top w:val="single" w:sz="4" w:space="0" w:color="auto"/>
              <w:left w:val="single" w:sz="4" w:space="0" w:color="auto"/>
              <w:bottom w:val="single" w:sz="6" w:space="0" w:color="auto"/>
              <w:right w:val="single" w:sz="4" w:space="0" w:color="auto"/>
            </w:tcBorders>
            <w:vAlign w:val="center"/>
          </w:tcPr>
          <w:p w14:paraId="6F2F5649" w14:textId="45A546F9" w:rsidR="004C14E6" w:rsidRPr="00525216" w:rsidRDefault="004C14E6">
            <w:pPr>
              <w:numPr>
                <w:ilvl w:val="12"/>
                <w:numId w:val="0"/>
              </w:numPr>
              <w:spacing w:before="120" w:after="120"/>
              <w:rPr>
                <w:rFonts w:cs="Arial"/>
              </w:rPr>
            </w:pPr>
            <w:r>
              <w:rPr>
                <w:rFonts w:cs="Arial"/>
              </w:rPr>
              <w:t>Mary Peretz</w:t>
            </w:r>
          </w:p>
        </w:tc>
        <w:tc>
          <w:tcPr>
            <w:tcW w:w="3870" w:type="dxa"/>
            <w:tcBorders>
              <w:top w:val="single" w:sz="4" w:space="0" w:color="auto"/>
              <w:left w:val="single" w:sz="4" w:space="0" w:color="auto"/>
              <w:bottom w:val="single" w:sz="6" w:space="0" w:color="auto"/>
              <w:right w:val="single" w:sz="4" w:space="0" w:color="auto"/>
            </w:tcBorders>
          </w:tcPr>
          <w:p w14:paraId="44B3BB57" w14:textId="6440062D" w:rsidR="004C14E6" w:rsidRDefault="004C14E6">
            <w:pPr>
              <w:numPr>
                <w:ilvl w:val="12"/>
                <w:numId w:val="0"/>
              </w:numPr>
              <w:spacing w:before="120" w:after="120"/>
              <w:rPr>
                <w:rFonts w:cs="Arial"/>
              </w:rPr>
            </w:pPr>
            <w:r>
              <w:rPr>
                <w:rFonts w:cs="Arial"/>
              </w:rPr>
              <w:t>David Mountain</w:t>
            </w:r>
          </w:p>
        </w:tc>
      </w:tr>
      <w:tr w:rsidR="004C14E6" w:rsidRPr="00E31049" w14:paraId="1C41078C" w14:textId="3E26CE19" w:rsidTr="004C14E6">
        <w:trPr>
          <w:gridBefore w:val="1"/>
          <w:wBefore w:w="359" w:type="dxa"/>
          <w:cantSplit/>
          <w:jc w:val="center"/>
        </w:trPr>
        <w:tc>
          <w:tcPr>
            <w:tcW w:w="2122" w:type="dxa"/>
            <w:gridSpan w:val="2"/>
            <w:tcBorders>
              <w:top w:val="nil"/>
              <w:left w:val="nil"/>
              <w:bottom w:val="nil"/>
              <w:right w:val="nil"/>
            </w:tcBorders>
          </w:tcPr>
          <w:p w14:paraId="15B5A3B2" w14:textId="77777777" w:rsidR="004C14E6" w:rsidRPr="00E31049" w:rsidRDefault="004C14E6">
            <w:pPr>
              <w:numPr>
                <w:ilvl w:val="12"/>
                <w:numId w:val="0"/>
              </w:numPr>
              <w:jc w:val="right"/>
              <w:rPr>
                <w:rFonts w:cs="Arial"/>
                <w:b/>
              </w:rPr>
            </w:pPr>
            <w:r w:rsidRPr="00E31049">
              <w:rPr>
                <w:rFonts w:cs="Arial"/>
                <w:b/>
              </w:rPr>
              <w:t>Position (</w:t>
            </w:r>
            <w:proofErr w:type="spellStart"/>
            <w:r w:rsidRPr="00E31049">
              <w:rPr>
                <w:rFonts w:cs="Arial"/>
                <w:b/>
              </w:rPr>
              <w:t>e</w:t>
            </w:r>
            <w:r>
              <w:rPr>
                <w:rFonts w:cs="Arial"/>
                <w:b/>
              </w:rPr>
              <w:t>g</w:t>
            </w:r>
            <w:proofErr w:type="spellEnd"/>
            <w:r>
              <w:rPr>
                <w:rFonts w:cs="Arial"/>
                <w:b/>
              </w:rPr>
              <w:t xml:space="preserve"> S</w:t>
            </w:r>
            <w:r w:rsidRPr="00E31049">
              <w:rPr>
                <w:rFonts w:cs="Arial"/>
                <w:b/>
              </w:rPr>
              <w:t xml:space="preserve">ecretary, </w:t>
            </w:r>
            <w:r>
              <w:rPr>
                <w:rFonts w:cs="Arial"/>
                <w:b/>
              </w:rPr>
              <w:t>C</w:t>
            </w:r>
            <w:r w:rsidRPr="00E31049">
              <w:rPr>
                <w:rFonts w:cs="Arial"/>
                <w:b/>
              </w:rPr>
              <w:t xml:space="preserve">hair, </w:t>
            </w:r>
            <w:proofErr w:type="spellStart"/>
            <w:r w:rsidRPr="00E31049">
              <w:rPr>
                <w:rFonts w:cs="Arial"/>
                <w:b/>
              </w:rPr>
              <w:t>etc</w:t>
            </w:r>
            <w:proofErr w:type="spellEnd"/>
            <w:r w:rsidRPr="00E31049">
              <w:rPr>
                <w:rFonts w:cs="Arial"/>
                <w:b/>
              </w:rPr>
              <w:t>)</w:t>
            </w:r>
          </w:p>
        </w:tc>
        <w:tc>
          <w:tcPr>
            <w:tcW w:w="4463" w:type="dxa"/>
            <w:tcBorders>
              <w:top w:val="single" w:sz="4" w:space="0" w:color="000000"/>
              <w:left w:val="single" w:sz="4" w:space="0" w:color="000000"/>
              <w:bottom w:val="single" w:sz="4" w:space="0" w:color="000000"/>
              <w:right w:val="single" w:sz="4" w:space="0" w:color="auto"/>
            </w:tcBorders>
            <w:vAlign w:val="center"/>
          </w:tcPr>
          <w:p w14:paraId="74559BB5" w14:textId="77777777" w:rsidR="004C14E6" w:rsidRPr="00E31049" w:rsidRDefault="004C14E6">
            <w:pPr>
              <w:numPr>
                <w:ilvl w:val="12"/>
                <w:numId w:val="0"/>
              </w:numPr>
              <w:rPr>
                <w:rFonts w:cs="Arial"/>
              </w:rPr>
            </w:pPr>
            <w:r>
              <w:rPr>
                <w:rFonts w:cs="Arial"/>
              </w:rPr>
              <w:t>Chair</w:t>
            </w:r>
          </w:p>
        </w:tc>
        <w:tc>
          <w:tcPr>
            <w:tcW w:w="3870" w:type="dxa"/>
            <w:tcBorders>
              <w:top w:val="single" w:sz="4" w:space="0" w:color="000000"/>
              <w:left w:val="single" w:sz="4" w:space="0" w:color="000000"/>
              <w:bottom w:val="single" w:sz="4" w:space="0" w:color="000000"/>
              <w:right w:val="single" w:sz="4" w:space="0" w:color="auto"/>
            </w:tcBorders>
          </w:tcPr>
          <w:p w14:paraId="4F66663F" w14:textId="77777777" w:rsidR="004C14E6" w:rsidRDefault="004C14E6">
            <w:pPr>
              <w:numPr>
                <w:ilvl w:val="12"/>
                <w:numId w:val="0"/>
              </w:numPr>
              <w:rPr>
                <w:rFonts w:cs="Arial"/>
              </w:rPr>
            </w:pPr>
          </w:p>
          <w:p w14:paraId="71BD7896" w14:textId="60BCF43C" w:rsidR="004C14E6" w:rsidRDefault="004C14E6">
            <w:pPr>
              <w:numPr>
                <w:ilvl w:val="12"/>
                <w:numId w:val="0"/>
              </w:numPr>
              <w:rPr>
                <w:rFonts w:cs="Arial"/>
              </w:rPr>
            </w:pPr>
            <w:r>
              <w:rPr>
                <w:rFonts w:cs="Arial"/>
              </w:rPr>
              <w:t>Treasurer</w:t>
            </w:r>
          </w:p>
        </w:tc>
      </w:tr>
      <w:tr w:rsidR="004C14E6" w:rsidRPr="008C19D0" w14:paraId="0020B3E4" w14:textId="0CC7F4BA" w:rsidTr="004C14E6">
        <w:trPr>
          <w:gridBefore w:val="2"/>
          <w:wBefore w:w="412" w:type="dxa"/>
          <w:cantSplit/>
          <w:trHeight w:val="518"/>
          <w:jc w:val="center"/>
        </w:trPr>
        <w:tc>
          <w:tcPr>
            <w:tcW w:w="2069" w:type="dxa"/>
            <w:tcBorders>
              <w:top w:val="nil"/>
              <w:left w:val="nil"/>
              <w:bottom w:val="nil"/>
              <w:right w:val="nil"/>
            </w:tcBorders>
          </w:tcPr>
          <w:p w14:paraId="0DB992D5" w14:textId="77777777" w:rsidR="004C14E6" w:rsidRPr="00E31049" w:rsidRDefault="004C14E6" w:rsidP="004C14E6">
            <w:pPr>
              <w:numPr>
                <w:ilvl w:val="12"/>
                <w:numId w:val="0"/>
              </w:numPr>
              <w:jc w:val="right"/>
              <w:rPr>
                <w:rFonts w:cs="Arial"/>
                <w:b/>
              </w:rPr>
            </w:pPr>
            <w:r w:rsidRPr="00E31049">
              <w:rPr>
                <w:rFonts w:cs="Arial"/>
                <w:b/>
              </w:rPr>
              <w:t>Date</w:t>
            </w:r>
            <w:r w:rsidRPr="00E31049">
              <w:rPr>
                <w:rFonts w:cs="Arial"/>
              </w:rPr>
              <w:t xml:space="preserve"> </w:t>
            </w:r>
          </w:p>
        </w:tc>
        <w:tc>
          <w:tcPr>
            <w:tcW w:w="4463" w:type="dxa"/>
            <w:tcBorders>
              <w:right w:val="single" w:sz="4" w:space="0" w:color="000000"/>
            </w:tcBorders>
            <w:vAlign w:val="center"/>
          </w:tcPr>
          <w:p w14:paraId="2342AB8E" w14:textId="42DF340C" w:rsidR="004C14E6" w:rsidRPr="00525216" w:rsidRDefault="004C14E6" w:rsidP="004C14E6">
            <w:pPr>
              <w:numPr>
                <w:ilvl w:val="12"/>
                <w:numId w:val="0"/>
              </w:numPr>
              <w:rPr>
                <w:rFonts w:cs="Arial"/>
              </w:rPr>
            </w:pPr>
            <w:r w:rsidRPr="009C4364">
              <w:rPr>
                <w:rFonts w:cs="Arial"/>
              </w:rPr>
              <w:t>22/07/2019</w:t>
            </w:r>
          </w:p>
        </w:tc>
        <w:tc>
          <w:tcPr>
            <w:tcW w:w="3870" w:type="dxa"/>
            <w:tcBorders>
              <w:right w:val="single" w:sz="4" w:space="0" w:color="000000"/>
            </w:tcBorders>
            <w:vAlign w:val="center"/>
          </w:tcPr>
          <w:p w14:paraId="6E043C24" w14:textId="431411DE" w:rsidR="004C14E6" w:rsidRPr="009C4364" w:rsidRDefault="004C14E6" w:rsidP="004C14E6">
            <w:pPr>
              <w:numPr>
                <w:ilvl w:val="12"/>
                <w:numId w:val="0"/>
              </w:numPr>
              <w:rPr>
                <w:rFonts w:cs="Arial"/>
              </w:rPr>
            </w:pPr>
            <w:r w:rsidRPr="009C4364">
              <w:rPr>
                <w:rFonts w:cs="Arial"/>
              </w:rPr>
              <w:t>22/07/2019</w:t>
            </w:r>
          </w:p>
        </w:tc>
      </w:tr>
    </w:tbl>
    <w:p w14:paraId="01A1E72E" w14:textId="77777777" w:rsidR="0062415C" w:rsidRPr="0037060C" w:rsidRDefault="0062415C">
      <w:pPr>
        <w:rPr>
          <w:rFonts w:cs="Arial"/>
          <w:sz w:val="12"/>
          <w:szCs w:val="12"/>
        </w:rPr>
      </w:pPr>
    </w:p>
    <w:sectPr w:rsidR="0062415C" w:rsidRPr="0037060C" w:rsidSect="00087389">
      <w:footerReference w:type="default" r:id="rId12"/>
      <w:pgSz w:w="11906" w:h="16838"/>
      <w:pgMar w:top="567" w:right="567" w:bottom="39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F31B9" w14:textId="77777777" w:rsidR="002E104A" w:rsidRDefault="002E104A">
      <w:r>
        <w:separator/>
      </w:r>
    </w:p>
  </w:endnote>
  <w:endnote w:type="continuationSeparator" w:id="0">
    <w:p w14:paraId="745E94CA" w14:textId="77777777" w:rsidR="002E104A" w:rsidRDefault="002E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EEAA1" w14:textId="68830881" w:rsidR="00F074BA" w:rsidRPr="00087389" w:rsidRDefault="00F074BA" w:rsidP="006F7F04">
    <w:pPr>
      <w:pStyle w:val="Footer"/>
      <w:tabs>
        <w:tab w:val="clear" w:pos="4153"/>
        <w:tab w:val="clear" w:pos="8306"/>
        <w:tab w:val="center" w:pos="5245"/>
        <w:tab w:val="right" w:pos="10490"/>
      </w:tabs>
      <w:rPr>
        <w:rStyle w:val="PageNumber"/>
      </w:rPr>
    </w:pPr>
    <w:r w:rsidRPr="00087389">
      <w:rPr>
        <w:rStyle w:val="PageNumber"/>
      </w:rPr>
      <w:tab/>
    </w:r>
    <w:r w:rsidRPr="00087389">
      <w:rPr>
        <w:rStyle w:val="PageNumber"/>
      </w:rPr>
      <w:fldChar w:fldCharType="begin"/>
    </w:r>
    <w:r w:rsidRPr="00087389">
      <w:rPr>
        <w:rStyle w:val="PageNumber"/>
      </w:rPr>
      <w:instrText xml:space="preserve"> PAGE </w:instrText>
    </w:r>
    <w:r w:rsidRPr="00087389">
      <w:rPr>
        <w:rStyle w:val="PageNumber"/>
      </w:rPr>
      <w:fldChar w:fldCharType="separate"/>
    </w:r>
    <w:r w:rsidR="006B6F96">
      <w:rPr>
        <w:rStyle w:val="PageNumber"/>
        <w:noProof/>
      </w:rPr>
      <w:t>1</w:t>
    </w:r>
    <w:r w:rsidRPr="00087389">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0676B" w14:textId="77777777" w:rsidR="002E104A" w:rsidRDefault="002E104A">
      <w:r>
        <w:separator/>
      </w:r>
    </w:p>
  </w:footnote>
  <w:footnote w:type="continuationSeparator" w:id="0">
    <w:p w14:paraId="2DCBCE68" w14:textId="77777777" w:rsidR="002E104A" w:rsidRDefault="002E104A">
      <w:r>
        <w:continuationSeparator/>
      </w:r>
    </w:p>
  </w:footnote>
  <w:footnote w:id="1">
    <w:p w14:paraId="3C483953" w14:textId="0206D583" w:rsidR="00F074BA" w:rsidRDefault="00F074BA">
      <w:pPr>
        <w:pStyle w:val="FootnoteText"/>
      </w:pPr>
      <w:r>
        <w:rPr>
          <w:rStyle w:val="FootnoteReference"/>
        </w:rPr>
        <w:footnoteRef/>
      </w:r>
      <w:r>
        <w:t xml:space="preserve"> See </w:t>
      </w:r>
      <w:hyperlink r:id="rId1" w:history="1">
        <w:r w:rsidRPr="00D7421C">
          <w:rPr>
            <w:rStyle w:val="Hyperlink"/>
          </w:rPr>
          <w:t>https://www.parent</w:t>
        </w:r>
        <w:bookmarkStart w:id="0" w:name="_GoBack"/>
        <w:bookmarkEnd w:id="0"/>
        <w:r w:rsidRPr="00D7421C">
          <w:rPr>
            <w:rStyle w:val="Hyperlink"/>
          </w:rPr>
          <w:t>kind.org.uk</w:t>
        </w:r>
      </w:hyperlink>
      <w:r w:rsidR="00586E11">
        <w:t>. It is worth noting that this organisation has a habit of changing its name, at least twice before in the history of the PSA’s existence. One should expect it to happen again, along with an updated constitution. There is no need to change the constitution with every name change, but aim to refresh every 5 years.</w:t>
      </w:r>
      <w:r w:rsidR="00586E11">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C7FAD"/>
    <w:multiLevelType w:val="hybridMultilevel"/>
    <w:tmpl w:val="DAEE7ED8"/>
    <w:lvl w:ilvl="0" w:tplc="08090001">
      <w:start w:val="1"/>
      <w:numFmt w:val="bullet"/>
      <w:lvlText w:val=""/>
      <w:lvlJc w:val="left"/>
      <w:pPr>
        <w:tabs>
          <w:tab w:val="num" w:pos="667"/>
        </w:tabs>
        <w:ind w:left="667" w:hanging="360"/>
      </w:pPr>
      <w:rPr>
        <w:rFonts w:ascii="Symbol" w:hAnsi="Symbol" w:hint="default"/>
      </w:rPr>
    </w:lvl>
    <w:lvl w:ilvl="1" w:tplc="08090003" w:tentative="1">
      <w:start w:val="1"/>
      <w:numFmt w:val="bullet"/>
      <w:lvlText w:val="o"/>
      <w:lvlJc w:val="left"/>
      <w:pPr>
        <w:tabs>
          <w:tab w:val="num" w:pos="1387"/>
        </w:tabs>
        <w:ind w:left="1387" w:hanging="360"/>
      </w:pPr>
      <w:rPr>
        <w:rFonts w:ascii="Courier New" w:hAnsi="Courier New" w:cs="Courier New" w:hint="default"/>
      </w:rPr>
    </w:lvl>
    <w:lvl w:ilvl="2" w:tplc="08090005" w:tentative="1">
      <w:start w:val="1"/>
      <w:numFmt w:val="bullet"/>
      <w:lvlText w:val=""/>
      <w:lvlJc w:val="left"/>
      <w:pPr>
        <w:tabs>
          <w:tab w:val="num" w:pos="2107"/>
        </w:tabs>
        <w:ind w:left="2107" w:hanging="360"/>
      </w:pPr>
      <w:rPr>
        <w:rFonts w:ascii="Wingdings" w:hAnsi="Wingdings" w:hint="default"/>
      </w:rPr>
    </w:lvl>
    <w:lvl w:ilvl="3" w:tplc="08090001" w:tentative="1">
      <w:start w:val="1"/>
      <w:numFmt w:val="bullet"/>
      <w:lvlText w:val=""/>
      <w:lvlJc w:val="left"/>
      <w:pPr>
        <w:tabs>
          <w:tab w:val="num" w:pos="2827"/>
        </w:tabs>
        <w:ind w:left="2827" w:hanging="360"/>
      </w:pPr>
      <w:rPr>
        <w:rFonts w:ascii="Symbol" w:hAnsi="Symbol" w:hint="default"/>
      </w:rPr>
    </w:lvl>
    <w:lvl w:ilvl="4" w:tplc="08090003" w:tentative="1">
      <w:start w:val="1"/>
      <w:numFmt w:val="bullet"/>
      <w:lvlText w:val="o"/>
      <w:lvlJc w:val="left"/>
      <w:pPr>
        <w:tabs>
          <w:tab w:val="num" w:pos="3547"/>
        </w:tabs>
        <w:ind w:left="3547" w:hanging="360"/>
      </w:pPr>
      <w:rPr>
        <w:rFonts w:ascii="Courier New" w:hAnsi="Courier New" w:cs="Courier New" w:hint="default"/>
      </w:rPr>
    </w:lvl>
    <w:lvl w:ilvl="5" w:tplc="08090005" w:tentative="1">
      <w:start w:val="1"/>
      <w:numFmt w:val="bullet"/>
      <w:lvlText w:val=""/>
      <w:lvlJc w:val="left"/>
      <w:pPr>
        <w:tabs>
          <w:tab w:val="num" w:pos="4267"/>
        </w:tabs>
        <w:ind w:left="4267" w:hanging="360"/>
      </w:pPr>
      <w:rPr>
        <w:rFonts w:ascii="Wingdings" w:hAnsi="Wingdings" w:hint="default"/>
      </w:rPr>
    </w:lvl>
    <w:lvl w:ilvl="6" w:tplc="08090001" w:tentative="1">
      <w:start w:val="1"/>
      <w:numFmt w:val="bullet"/>
      <w:lvlText w:val=""/>
      <w:lvlJc w:val="left"/>
      <w:pPr>
        <w:tabs>
          <w:tab w:val="num" w:pos="4987"/>
        </w:tabs>
        <w:ind w:left="4987" w:hanging="360"/>
      </w:pPr>
      <w:rPr>
        <w:rFonts w:ascii="Symbol" w:hAnsi="Symbol" w:hint="default"/>
      </w:rPr>
    </w:lvl>
    <w:lvl w:ilvl="7" w:tplc="08090003" w:tentative="1">
      <w:start w:val="1"/>
      <w:numFmt w:val="bullet"/>
      <w:lvlText w:val="o"/>
      <w:lvlJc w:val="left"/>
      <w:pPr>
        <w:tabs>
          <w:tab w:val="num" w:pos="5707"/>
        </w:tabs>
        <w:ind w:left="5707" w:hanging="360"/>
      </w:pPr>
      <w:rPr>
        <w:rFonts w:ascii="Courier New" w:hAnsi="Courier New" w:cs="Courier New" w:hint="default"/>
      </w:rPr>
    </w:lvl>
    <w:lvl w:ilvl="8" w:tplc="08090005" w:tentative="1">
      <w:start w:val="1"/>
      <w:numFmt w:val="bullet"/>
      <w:lvlText w:val=""/>
      <w:lvlJc w:val="left"/>
      <w:pPr>
        <w:tabs>
          <w:tab w:val="num" w:pos="6427"/>
        </w:tabs>
        <w:ind w:left="6427" w:hanging="360"/>
      </w:pPr>
      <w:rPr>
        <w:rFonts w:ascii="Wingdings" w:hAnsi="Wingdings" w:hint="default"/>
      </w:rPr>
    </w:lvl>
  </w:abstractNum>
  <w:abstractNum w:abstractNumId="2">
    <w:nsid w:val="04C65A87"/>
    <w:multiLevelType w:val="hybridMultilevel"/>
    <w:tmpl w:val="8F40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07697"/>
    <w:multiLevelType w:val="hybridMultilevel"/>
    <w:tmpl w:val="C6E2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80BA5"/>
    <w:multiLevelType w:val="hybridMultilevel"/>
    <w:tmpl w:val="B0009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A00975"/>
    <w:multiLevelType w:val="hybridMultilevel"/>
    <w:tmpl w:val="C5DAB562"/>
    <w:lvl w:ilvl="0" w:tplc="7450BC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402E4"/>
    <w:multiLevelType w:val="hybridMultilevel"/>
    <w:tmpl w:val="1DF23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284107"/>
    <w:multiLevelType w:val="hybridMultilevel"/>
    <w:tmpl w:val="2C7C0938"/>
    <w:lvl w:ilvl="0" w:tplc="210C4418">
      <w:start w:val="1"/>
      <w:numFmt w:val="lowerRoman"/>
      <w:lvlText w:val="%1)"/>
      <w:lvlJc w:val="left"/>
      <w:pPr>
        <w:ind w:left="1080" w:hanging="72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6F265C"/>
    <w:multiLevelType w:val="hybridMultilevel"/>
    <w:tmpl w:val="8940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152F8"/>
    <w:multiLevelType w:val="hybridMultilevel"/>
    <w:tmpl w:val="54B6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1E41E0"/>
    <w:multiLevelType w:val="hybridMultilevel"/>
    <w:tmpl w:val="06B00A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B01211"/>
    <w:multiLevelType w:val="hybridMultilevel"/>
    <w:tmpl w:val="A0C6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7834B4"/>
    <w:multiLevelType w:val="hybridMultilevel"/>
    <w:tmpl w:val="20C8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B077E"/>
    <w:multiLevelType w:val="singleLevel"/>
    <w:tmpl w:val="1E561E4A"/>
    <w:lvl w:ilvl="0">
      <w:start w:val="1"/>
      <w:numFmt w:val="bullet"/>
      <w:lvlText w:val=""/>
      <w:lvlJc w:val="left"/>
      <w:pPr>
        <w:tabs>
          <w:tab w:val="num" w:pos="360"/>
        </w:tabs>
        <w:ind w:left="340" w:hanging="340"/>
      </w:pPr>
      <w:rPr>
        <w:rFonts w:ascii="Symbol" w:hAnsi="Symbol" w:hint="default"/>
      </w:rPr>
    </w:lvl>
  </w:abstractNum>
  <w:abstractNum w:abstractNumId="14">
    <w:nsid w:val="3FA720C9"/>
    <w:multiLevelType w:val="hybridMultilevel"/>
    <w:tmpl w:val="0DFE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2A610D"/>
    <w:multiLevelType w:val="hybridMultilevel"/>
    <w:tmpl w:val="0908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7118A3"/>
    <w:multiLevelType w:val="hybridMultilevel"/>
    <w:tmpl w:val="DB3E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793171"/>
    <w:multiLevelType w:val="singleLevel"/>
    <w:tmpl w:val="87A8D5C6"/>
    <w:lvl w:ilvl="0">
      <w:start w:val="1"/>
      <w:numFmt w:val="bullet"/>
      <w:lvlText w:val=""/>
      <w:lvlJc w:val="left"/>
      <w:pPr>
        <w:tabs>
          <w:tab w:val="num" w:pos="360"/>
        </w:tabs>
        <w:ind w:left="284" w:hanging="284"/>
      </w:pPr>
      <w:rPr>
        <w:rFonts w:ascii="Symbol" w:hAnsi="Symbol" w:hint="default"/>
      </w:rPr>
    </w:lvl>
  </w:abstractNum>
  <w:abstractNum w:abstractNumId="18">
    <w:nsid w:val="57D70908"/>
    <w:multiLevelType w:val="hybridMultilevel"/>
    <w:tmpl w:val="1A50B7DC"/>
    <w:lvl w:ilvl="0" w:tplc="6764C7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1D041B0"/>
    <w:multiLevelType w:val="hybridMultilevel"/>
    <w:tmpl w:val="A0CE8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2C579C"/>
    <w:multiLevelType w:val="hybridMultilevel"/>
    <w:tmpl w:val="EE34C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1F369A"/>
    <w:multiLevelType w:val="hybridMultilevel"/>
    <w:tmpl w:val="CA5C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11389B"/>
    <w:multiLevelType w:val="hybridMultilevel"/>
    <w:tmpl w:val="B7E43578"/>
    <w:lvl w:ilvl="0" w:tplc="C05E5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13"/>
  </w:num>
  <w:num w:numId="4">
    <w:abstractNumId w:val="6"/>
  </w:num>
  <w:num w:numId="5">
    <w:abstractNumId w:val="1"/>
  </w:num>
  <w:num w:numId="6">
    <w:abstractNumId w:val="4"/>
  </w:num>
  <w:num w:numId="7">
    <w:abstractNumId w:val="10"/>
  </w:num>
  <w:num w:numId="8">
    <w:abstractNumId w:val="11"/>
  </w:num>
  <w:num w:numId="9">
    <w:abstractNumId w:val="3"/>
  </w:num>
  <w:num w:numId="10">
    <w:abstractNumId w:val="5"/>
  </w:num>
  <w:num w:numId="11">
    <w:abstractNumId w:val="21"/>
  </w:num>
  <w:num w:numId="12">
    <w:abstractNumId w:val="16"/>
  </w:num>
  <w:num w:numId="13">
    <w:abstractNumId w:val="15"/>
  </w:num>
  <w:num w:numId="14">
    <w:abstractNumId w:val="2"/>
  </w:num>
  <w:num w:numId="15">
    <w:abstractNumId w:val="12"/>
  </w:num>
  <w:num w:numId="16">
    <w:abstractNumId w:val="18"/>
  </w:num>
  <w:num w:numId="17">
    <w:abstractNumId w:val="8"/>
  </w:num>
  <w:num w:numId="18">
    <w:abstractNumId w:val="14"/>
  </w:num>
  <w:num w:numId="19">
    <w:abstractNumId w:val="9"/>
  </w:num>
  <w:num w:numId="20">
    <w:abstractNumId w:val="7"/>
  </w:num>
  <w:num w:numId="21">
    <w:abstractNumId w:val="20"/>
  </w:num>
  <w:num w:numId="22">
    <w:abstractNumId w:val="19"/>
  </w:num>
  <w:num w:numId="2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B4"/>
    <w:rsid w:val="00007CD0"/>
    <w:rsid w:val="00042DB1"/>
    <w:rsid w:val="000453CE"/>
    <w:rsid w:val="0004698D"/>
    <w:rsid w:val="00065504"/>
    <w:rsid w:val="0006751F"/>
    <w:rsid w:val="000827B4"/>
    <w:rsid w:val="00084AB3"/>
    <w:rsid w:val="00085435"/>
    <w:rsid w:val="00085B7B"/>
    <w:rsid w:val="00087389"/>
    <w:rsid w:val="000927B7"/>
    <w:rsid w:val="000E3129"/>
    <w:rsid w:val="00103F98"/>
    <w:rsid w:val="00113EC4"/>
    <w:rsid w:val="00124EC8"/>
    <w:rsid w:val="001278AB"/>
    <w:rsid w:val="0013730C"/>
    <w:rsid w:val="00143D9F"/>
    <w:rsid w:val="001453F7"/>
    <w:rsid w:val="00173026"/>
    <w:rsid w:val="001E20E9"/>
    <w:rsid w:val="0022741D"/>
    <w:rsid w:val="002665CF"/>
    <w:rsid w:val="002715D8"/>
    <w:rsid w:val="002974C4"/>
    <w:rsid w:val="002A223F"/>
    <w:rsid w:val="002B132E"/>
    <w:rsid w:val="002C0211"/>
    <w:rsid w:val="002C500A"/>
    <w:rsid w:val="002E104A"/>
    <w:rsid w:val="003057E1"/>
    <w:rsid w:val="00306D55"/>
    <w:rsid w:val="00344B17"/>
    <w:rsid w:val="0035305F"/>
    <w:rsid w:val="003626FD"/>
    <w:rsid w:val="0037060C"/>
    <w:rsid w:val="00371B4E"/>
    <w:rsid w:val="00380BC5"/>
    <w:rsid w:val="003B47FA"/>
    <w:rsid w:val="003D2884"/>
    <w:rsid w:val="003D33A0"/>
    <w:rsid w:val="003D5F81"/>
    <w:rsid w:val="003E57A0"/>
    <w:rsid w:val="003F4B2C"/>
    <w:rsid w:val="00403D3B"/>
    <w:rsid w:val="00411FEB"/>
    <w:rsid w:val="00414E5E"/>
    <w:rsid w:val="004162BC"/>
    <w:rsid w:val="00422E99"/>
    <w:rsid w:val="00441803"/>
    <w:rsid w:val="004565C1"/>
    <w:rsid w:val="00457293"/>
    <w:rsid w:val="00462886"/>
    <w:rsid w:val="00485ED0"/>
    <w:rsid w:val="00491B75"/>
    <w:rsid w:val="00492392"/>
    <w:rsid w:val="00493479"/>
    <w:rsid w:val="00494C06"/>
    <w:rsid w:val="004A496B"/>
    <w:rsid w:val="004A791A"/>
    <w:rsid w:val="004C0885"/>
    <w:rsid w:val="004C14E6"/>
    <w:rsid w:val="004F5856"/>
    <w:rsid w:val="004F73B5"/>
    <w:rsid w:val="00515A99"/>
    <w:rsid w:val="00525216"/>
    <w:rsid w:val="0055574B"/>
    <w:rsid w:val="0057045B"/>
    <w:rsid w:val="00583D0D"/>
    <w:rsid w:val="00586E11"/>
    <w:rsid w:val="00587F20"/>
    <w:rsid w:val="005B4B42"/>
    <w:rsid w:val="005D38B3"/>
    <w:rsid w:val="005D776D"/>
    <w:rsid w:val="005E03D8"/>
    <w:rsid w:val="005E26EC"/>
    <w:rsid w:val="005F026E"/>
    <w:rsid w:val="00600E0E"/>
    <w:rsid w:val="0061318E"/>
    <w:rsid w:val="00623BAB"/>
    <w:rsid w:val="0062415C"/>
    <w:rsid w:val="0062480B"/>
    <w:rsid w:val="00625570"/>
    <w:rsid w:val="006363FE"/>
    <w:rsid w:val="00642712"/>
    <w:rsid w:val="00654DB6"/>
    <w:rsid w:val="00681D7E"/>
    <w:rsid w:val="0068216C"/>
    <w:rsid w:val="006941EC"/>
    <w:rsid w:val="006971C3"/>
    <w:rsid w:val="006B6F96"/>
    <w:rsid w:val="006C0350"/>
    <w:rsid w:val="006C13B7"/>
    <w:rsid w:val="006C6DCE"/>
    <w:rsid w:val="006D570B"/>
    <w:rsid w:val="006F7F04"/>
    <w:rsid w:val="00701597"/>
    <w:rsid w:val="00706F49"/>
    <w:rsid w:val="0072026F"/>
    <w:rsid w:val="00731048"/>
    <w:rsid w:val="00734D94"/>
    <w:rsid w:val="0075714C"/>
    <w:rsid w:val="00771482"/>
    <w:rsid w:val="00784F24"/>
    <w:rsid w:val="00786328"/>
    <w:rsid w:val="007A2FE6"/>
    <w:rsid w:val="007A6B53"/>
    <w:rsid w:val="007B149D"/>
    <w:rsid w:val="007D2E1A"/>
    <w:rsid w:val="007E44E8"/>
    <w:rsid w:val="007E6668"/>
    <w:rsid w:val="00807ACF"/>
    <w:rsid w:val="00824813"/>
    <w:rsid w:val="0082606C"/>
    <w:rsid w:val="0083486F"/>
    <w:rsid w:val="0086070F"/>
    <w:rsid w:val="00894209"/>
    <w:rsid w:val="008A6CFD"/>
    <w:rsid w:val="008B36E3"/>
    <w:rsid w:val="008B711B"/>
    <w:rsid w:val="008C19D0"/>
    <w:rsid w:val="008D3F63"/>
    <w:rsid w:val="008E1437"/>
    <w:rsid w:val="00906AC0"/>
    <w:rsid w:val="00910098"/>
    <w:rsid w:val="009102FD"/>
    <w:rsid w:val="0094607E"/>
    <w:rsid w:val="009A1457"/>
    <w:rsid w:val="009A27CC"/>
    <w:rsid w:val="009A5322"/>
    <w:rsid w:val="009A5518"/>
    <w:rsid w:val="009A6DBB"/>
    <w:rsid w:val="009C4364"/>
    <w:rsid w:val="009C5340"/>
    <w:rsid w:val="009C6D75"/>
    <w:rsid w:val="009D3EE3"/>
    <w:rsid w:val="009F5011"/>
    <w:rsid w:val="00A42D19"/>
    <w:rsid w:val="00A4350C"/>
    <w:rsid w:val="00A762D7"/>
    <w:rsid w:val="00A763A1"/>
    <w:rsid w:val="00A76B03"/>
    <w:rsid w:val="00A777D8"/>
    <w:rsid w:val="00A811E0"/>
    <w:rsid w:val="00A84E86"/>
    <w:rsid w:val="00A939DB"/>
    <w:rsid w:val="00AB4933"/>
    <w:rsid w:val="00AC4C36"/>
    <w:rsid w:val="00AF6A5A"/>
    <w:rsid w:val="00B0507D"/>
    <w:rsid w:val="00B05BD9"/>
    <w:rsid w:val="00B05EEB"/>
    <w:rsid w:val="00B11B0A"/>
    <w:rsid w:val="00B11E3F"/>
    <w:rsid w:val="00B17371"/>
    <w:rsid w:val="00B20C14"/>
    <w:rsid w:val="00B22D5F"/>
    <w:rsid w:val="00B238F2"/>
    <w:rsid w:val="00B31092"/>
    <w:rsid w:val="00B418F4"/>
    <w:rsid w:val="00B5652F"/>
    <w:rsid w:val="00B84679"/>
    <w:rsid w:val="00B86C2F"/>
    <w:rsid w:val="00B901FC"/>
    <w:rsid w:val="00BB2C78"/>
    <w:rsid w:val="00BC1198"/>
    <w:rsid w:val="00BC4C78"/>
    <w:rsid w:val="00BC4D6C"/>
    <w:rsid w:val="00BF2A93"/>
    <w:rsid w:val="00BF6C71"/>
    <w:rsid w:val="00C009F1"/>
    <w:rsid w:val="00C159D7"/>
    <w:rsid w:val="00C17358"/>
    <w:rsid w:val="00C72DE0"/>
    <w:rsid w:val="00C738FA"/>
    <w:rsid w:val="00C73ABF"/>
    <w:rsid w:val="00C76B57"/>
    <w:rsid w:val="00C94924"/>
    <w:rsid w:val="00C951B3"/>
    <w:rsid w:val="00CA18A6"/>
    <w:rsid w:val="00CA62E3"/>
    <w:rsid w:val="00CB0597"/>
    <w:rsid w:val="00CC136B"/>
    <w:rsid w:val="00CC6F5A"/>
    <w:rsid w:val="00D149CD"/>
    <w:rsid w:val="00D256E9"/>
    <w:rsid w:val="00D36318"/>
    <w:rsid w:val="00D60C5A"/>
    <w:rsid w:val="00D6569C"/>
    <w:rsid w:val="00D71B99"/>
    <w:rsid w:val="00D76744"/>
    <w:rsid w:val="00D8218B"/>
    <w:rsid w:val="00D86F04"/>
    <w:rsid w:val="00D90968"/>
    <w:rsid w:val="00D917FA"/>
    <w:rsid w:val="00DA0CCE"/>
    <w:rsid w:val="00DA4B43"/>
    <w:rsid w:val="00DC2D41"/>
    <w:rsid w:val="00DC5865"/>
    <w:rsid w:val="00DD68DC"/>
    <w:rsid w:val="00DF3A8B"/>
    <w:rsid w:val="00E1047D"/>
    <w:rsid w:val="00E31049"/>
    <w:rsid w:val="00E40B4D"/>
    <w:rsid w:val="00E672B4"/>
    <w:rsid w:val="00E67F03"/>
    <w:rsid w:val="00E72D2F"/>
    <w:rsid w:val="00E8131F"/>
    <w:rsid w:val="00E85427"/>
    <w:rsid w:val="00E906FA"/>
    <w:rsid w:val="00E96A19"/>
    <w:rsid w:val="00EA7588"/>
    <w:rsid w:val="00EC1EB7"/>
    <w:rsid w:val="00EC59C2"/>
    <w:rsid w:val="00ED001D"/>
    <w:rsid w:val="00EE1CB3"/>
    <w:rsid w:val="00EE5D0E"/>
    <w:rsid w:val="00EE6628"/>
    <w:rsid w:val="00F074BA"/>
    <w:rsid w:val="00F4141E"/>
    <w:rsid w:val="00F462E9"/>
    <w:rsid w:val="00F517AF"/>
    <w:rsid w:val="00F63E6F"/>
    <w:rsid w:val="00F6468C"/>
    <w:rsid w:val="00F802DF"/>
    <w:rsid w:val="00F84BF3"/>
    <w:rsid w:val="00F85B01"/>
    <w:rsid w:val="00F9185F"/>
    <w:rsid w:val="00FB1A2B"/>
    <w:rsid w:val="00FB3F7C"/>
    <w:rsid w:val="00FB4E1B"/>
    <w:rsid w:val="00FC29B2"/>
    <w:rsid w:val="00FD16C5"/>
    <w:rsid w:val="00FF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1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0C"/>
    <w:rPr>
      <w:rFonts w:ascii="Arial" w:hAnsi="Arial"/>
      <w:sz w:val="22"/>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tabs>
        <w:tab w:val="left" w:pos="228"/>
        <w:tab w:val="left" w:pos="3346"/>
        <w:tab w:val="right" w:pos="10150"/>
      </w:tabs>
      <w:jc w:val="center"/>
      <w:outlineLvl w:val="5"/>
    </w:pPr>
    <w:rPr>
      <w:b/>
    </w:rPr>
  </w:style>
  <w:style w:type="paragraph" w:styleId="Heading7">
    <w:name w:val="heading 7"/>
    <w:basedOn w:val="Normal"/>
    <w:next w:val="Normal"/>
    <w:qFormat/>
    <w:pPr>
      <w:keepNext/>
      <w:spacing w:before="60" w:after="60"/>
      <w:outlineLvl w:val="6"/>
    </w:pPr>
    <w:rPr>
      <w:b/>
      <w:color w:val="C0C0C0"/>
    </w:rPr>
  </w:style>
  <w:style w:type="paragraph" w:styleId="Heading8">
    <w:name w:val="heading 8"/>
    <w:basedOn w:val="Normal"/>
    <w:next w:val="Normal"/>
    <w:qFormat/>
    <w:pPr>
      <w:keepNext/>
      <w:tabs>
        <w:tab w:val="left" w:pos="228"/>
        <w:tab w:val="left" w:pos="3346"/>
        <w:tab w:val="right" w:pos="1015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12"/>
      </w:numPr>
    </w:pPr>
    <w:rPr>
      <w:b/>
    </w:rPr>
  </w:style>
  <w:style w:type="paragraph" w:styleId="BodyText2">
    <w:name w:val="Body Text 2"/>
    <w:basedOn w:val="Normal"/>
    <w:pPr>
      <w:spacing w:before="120" w:after="120"/>
      <w:jc w:val="right"/>
    </w:pPr>
  </w:style>
  <w:style w:type="paragraph" w:styleId="FootnoteText">
    <w:name w:val="footnote text"/>
    <w:basedOn w:val="Normal"/>
    <w:semiHidden/>
    <w:rsid w:val="00D60C5A"/>
    <w:rPr>
      <w:sz w:val="20"/>
    </w:rPr>
  </w:style>
  <w:style w:type="character" w:styleId="FootnoteReference">
    <w:name w:val="footnote reference"/>
    <w:semiHidden/>
    <w:rsid w:val="00D60C5A"/>
    <w:rPr>
      <w:vertAlign w:val="superscript"/>
    </w:rPr>
  </w:style>
  <w:style w:type="paragraph" w:styleId="Header">
    <w:name w:val="header"/>
    <w:basedOn w:val="Normal"/>
    <w:rsid w:val="00087389"/>
    <w:pPr>
      <w:tabs>
        <w:tab w:val="center" w:pos="4153"/>
        <w:tab w:val="right" w:pos="8306"/>
      </w:tabs>
    </w:pPr>
  </w:style>
  <w:style w:type="paragraph" w:styleId="Footer">
    <w:name w:val="footer"/>
    <w:basedOn w:val="Normal"/>
    <w:rsid w:val="00087389"/>
    <w:pPr>
      <w:tabs>
        <w:tab w:val="center" w:pos="4153"/>
        <w:tab w:val="right" w:pos="8306"/>
      </w:tabs>
    </w:pPr>
  </w:style>
  <w:style w:type="character" w:styleId="PageNumber">
    <w:name w:val="page number"/>
    <w:rsid w:val="00087389"/>
    <w:rPr>
      <w:rFonts w:ascii="Arial" w:hAnsi="Arial"/>
      <w:color w:val="auto"/>
      <w:sz w:val="18"/>
    </w:rPr>
  </w:style>
  <w:style w:type="table" w:styleId="TableGrid">
    <w:name w:val="Table Grid"/>
    <w:basedOn w:val="TableNormal"/>
    <w:rsid w:val="00CB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4C36"/>
    <w:rPr>
      <w:rFonts w:ascii="Tahoma" w:hAnsi="Tahoma" w:cs="Tahoma"/>
      <w:sz w:val="16"/>
      <w:szCs w:val="16"/>
    </w:rPr>
  </w:style>
  <w:style w:type="paragraph" w:styleId="ListParagraph">
    <w:name w:val="List Paragraph"/>
    <w:basedOn w:val="Normal"/>
    <w:uiPriority w:val="34"/>
    <w:qFormat/>
    <w:rsid w:val="007A6B53"/>
    <w:pPr>
      <w:ind w:left="720"/>
      <w:contextualSpacing/>
    </w:pPr>
  </w:style>
  <w:style w:type="character" w:styleId="Hyperlink">
    <w:name w:val="Hyperlink"/>
    <w:basedOn w:val="DefaultParagraphFont"/>
    <w:uiPriority w:val="99"/>
    <w:unhideWhenUsed/>
    <w:rsid w:val="00FD16C5"/>
    <w:rPr>
      <w:color w:val="0000FF"/>
      <w:u w:val="single"/>
    </w:rPr>
  </w:style>
  <w:style w:type="character" w:customStyle="1" w:styleId="UnresolvedMention1">
    <w:name w:val="Unresolved Mention1"/>
    <w:basedOn w:val="DefaultParagraphFont"/>
    <w:uiPriority w:val="99"/>
    <w:semiHidden/>
    <w:unhideWhenUsed/>
    <w:rsid w:val="00FD16C5"/>
    <w:rPr>
      <w:color w:val="605E5C"/>
      <w:shd w:val="clear" w:color="auto" w:fill="E1DFDD"/>
    </w:rPr>
  </w:style>
  <w:style w:type="character" w:customStyle="1" w:styleId="UnresolvedMention">
    <w:name w:val="Unresolved Mention"/>
    <w:basedOn w:val="DefaultParagraphFont"/>
    <w:uiPriority w:val="99"/>
    <w:semiHidden/>
    <w:unhideWhenUsed/>
    <w:rsid w:val="009C4364"/>
    <w:rPr>
      <w:color w:val="605E5C"/>
      <w:shd w:val="clear" w:color="auto" w:fill="E1DFDD"/>
    </w:rPr>
  </w:style>
  <w:style w:type="character" w:styleId="FollowedHyperlink">
    <w:name w:val="FollowedHyperlink"/>
    <w:basedOn w:val="DefaultParagraphFont"/>
    <w:semiHidden/>
    <w:unhideWhenUsed/>
    <w:rsid w:val="006B6F9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0C"/>
    <w:rPr>
      <w:rFonts w:ascii="Arial" w:hAnsi="Arial"/>
      <w:sz w:val="22"/>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tabs>
        <w:tab w:val="left" w:pos="228"/>
        <w:tab w:val="left" w:pos="3346"/>
        <w:tab w:val="right" w:pos="10150"/>
      </w:tabs>
      <w:jc w:val="center"/>
      <w:outlineLvl w:val="5"/>
    </w:pPr>
    <w:rPr>
      <w:b/>
    </w:rPr>
  </w:style>
  <w:style w:type="paragraph" w:styleId="Heading7">
    <w:name w:val="heading 7"/>
    <w:basedOn w:val="Normal"/>
    <w:next w:val="Normal"/>
    <w:qFormat/>
    <w:pPr>
      <w:keepNext/>
      <w:spacing w:before="60" w:after="60"/>
      <w:outlineLvl w:val="6"/>
    </w:pPr>
    <w:rPr>
      <w:b/>
      <w:color w:val="C0C0C0"/>
    </w:rPr>
  </w:style>
  <w:style w:type="paragraph" w:styleId="Heading8">
    <w:name w:val="heading 8"/>
    <w:basedOn w:val="Normal"/>
    <w:next w:val="Normal"/>
    <w:qFormat/>
    <w:pPr>
      <w:keepNext/>
      <w:tabs>
        <w:tab w:val="left" w:pos="228"/>
        <w:tab w:val="left" w:pos="3346"/>
        <w:tab w:val="right" w:pos="1015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12"/>
      </w:numPr>
    </w:pPr>
    <w:rPr>
      <w:b/>
    </w:rPr>
  </w:style>
  <w:style w:type="paragraph" w:styleId="BodyText2">
    <w:name w:val="Body Text 2"/>
    <w:basedOn w:val="Normal"/>
    <w:pPr>
      <w:spacing w:before="120" w:after="120"/>
      <w:jc w:val="right"/>
    </w:pPr>
  </w:style>
  <w:style w:type="paragraph" w:styleId="FootnoteText">
    <w:name w:val="footnote text"/>
    <w:basedOn w:val="Normal"/>
    <w:semiHidden/>
    <w:rsid w:val="00D60C5A"/>
    <w:rPr>
      <w:sz w:val="20"/>
    </w:rPr>
  </w:style>
  <w:style w:type="character" w:styleId="FootnoteReference">
    <w:name w:val="footnote reference"/>
    <w:semiHidden/>
    <w:rsid w:val="00D60C5A"/>
    <w:rPr>
      <w:vertAlign w:val="superscript"/>
    </w:rPr>
  </w:style>
  <w:style w:type="paragraph" w:styleId="Header">
    <w:name w:val="header"/>
    <w:basedOn w:val="Normal"/>
    <w:rsid w:val="00087389"/>
    <w:pPr>
      <w:tabs>
        <w:tab w:val="center" w:pos="4153"/>
        <w:tab w:val="right" w:pos="8306"/>
      </w:tabs>
    </w:pPr>
  </w:style>
  <w:style w:type="paragraph" w:styleId="Footer">
    <w:name w:val="footer"/>
    <w:basedOn w:val="Normal"/>
    <w:rsid w:val="00087389"/>
    <w:pPr>
      <w:tabs>
        <w:tab w:val="center" w:pos="4153"/>
        <w:tab w:val="right" w:pos="8306"/>
      </w:tabs>
    </w:pPr>
  </w:style>
  <w:style w:type="character" w:styleId="PageNumber">
    <w:name w:val="page number"/>
    <w:rsid w:val="00087389"/>
    <w:rPr>
      <w:rFonts w:ascii="Arial" w:hAnsi="Arial"/>
      <w:color w:val="auto"/>
      <w:sz w:val="18"/>
    </w:rPr>
  </w:style>
  <w:style w:type="table" w:styleId="TableGrid">
    <w:name w:val="Table Grid"/>
    <w:basedOn w:val="TableNormal"/>
    <w:rsid w:val="00CB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4C36"/>
    <w:rPr>
      <w:rFonts w:ascii="Tahoma" w:hAnsi="Tahoma" w:cs="Tahoma"/>
      <w:sz w:val="16"/>
      <w:szCs w:val="16"/>
    </w:rPr>
  </w:style>
  <w:style w:type="paragraph" w:styleId="ListParagraph">
    <w:name w:val="List Paragraph"/>
    <w:basedOn w:val="Normal"/>
    <w:uiPriority w:val="34"/>
    <w:qFormat/>
    <w:rsid w:val="007A6B53"/>
    <w:pPr>
      <w:ind w:left="720"/>
      <w:contextualSpacing/>
    </w:pPr>
  </w:style>
  <w:style w:type="character" w:styleId="Hyperlink">
    <w:name w:val="Hyperlink"/>
    <w:basedOn w:val="DefaultParagraphFont"/>
    <w:uiPriority w:val="99"/>
    <w:unhideWhenUsed/>
    <w:rsid w:val="00FD16C5"/>
    <w:rPr>
      <w:color w:val="0000FF"/>
      <w:u w:val="single"/>
    </w:rPr>
  </w:style>
  <w:style w:type="character" w:customStyle="1" w:styleId="UnresolvedMention1">
    <w:name w:val="Unresolved Mention1"/>
    <w:basedOn w:val="DefaultParagraphFont"/>
    <w:uiPriority w:val="99"/>
    <w:semiHidden/>
    <w:unhideWhenUsed/>
    <w:rsid w:val="00FD16C5"/>
    <w:rPr>
      <w:color w:val="605E5C"/>
      <w:shd w:val="clear" w:color="auto" w:fill="E1DFDD"/>
    </w:rPr>
  </w:style>
  <w:style w:type="character" w:customStyle="1" w:styleId="UnresolvedMention">
    <w:name w:val="Unresolved Mention"/>
    <w:basedOn w:val="DefaultParagraphFont"/>
    <w:uiPriority w:val="99"/>
    <w:semiHidden/>
    <w:unhideWhenUsed/>
    <w:rsid w:val="009C4364"/>
    <w:rPr>
      <w:color w:val="605E5C"/>
      <w:shd w:val="clear" w:color="auto" w:fill="E1DFDD"/>
    </w:rPr>
  </w:style>
  <w:style w:type="character" w:styleId="FollowedHyperlink">
    <w:name w:val="FollowedHyperlink"/>
    <w:basedOn w:val="DefaultParagraphFont"/>
    <w:semiHidden/>
    <w:unhideWhenUsed/>
    <w:rsid w:val="006B6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essential-trustee-what-you-need-to-know-cc3/the-essential-trustee-what-you-need-to-know-what-you-need-to-do"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rentk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9AC5-CA6C-4AD8-B840-0CE68460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Charity Commission</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Thomas</dc:creator>
  <cp:lastModifiedBy>mary peretz</cp:lastModifiedBy>
  <cp:revision>4</cp:revision>
  <cp:lastPrinted>2016-09-19T02:55:00Z</cp:lastPrinted>
  <dcterms:created xsi:type="dcterms:W3CDTF">2019-10-04T18:48:00Z</dcterms:created>
  <dcterms:modified xsi:type="dcterms:W3CDTF">2019-10-04T19:33:00Z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A3276830</vt:lpwstr>
  </property>
  <property fmtid="{D5CDD505-2E9C-101B-9397-08002B2CF9AE}" pid="3" name="Objective-Comment">
    <vt:lpwstr> </vt:lpwstr>
  </property>
  <property fmtid="{D5CDD505-2E9C-101B-9397-08002B2CF9AE}" pid="4" name="Objective-CreationStamp">
    <vt:filetime>2012-03-07T14:22:56Z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vt:lpwstr>
  </property>
  <property fmtid="{D5CDD505-2E9C-101B-9397-08002B2CF9AE}" pid="8" name="Objective-ModificationStamp">
    <vt:filetime>2012-03-14T12:03:52Z</vt:filetime>
  </property>
  <property fmtid="{D5CDD505-2E9C-101B-9397-08002B2CF9AE}" pid="9" name="Objective-Owner">
    <vt:lpwstr>Gavin Bell</vt:lpwstr>
  </property>
  <property fmtid="{D5CDD505-2E9C-101B-9397-08002B2CF9AE}" pid="10" name="Objective-Path">
    <vt:lpwstr>CeRIS Global Folder:Charity Policy, Law and Practice:Design and Publishing:Web Masters (for main website based on site map as at Nov 2010):Publications:CC16 - Receipts and Payments Accounts Pack (based on SORP 2005):</vt:lpwstr>
  </property>
  <property fmtid="{D5CDD505-2E9C-101B-9397-08002B2CF9AE}" pid="11" name="Objective-Parent">
    <vt:lpwstr>CC16 - Receipts and Payments Accounts Pack (based on SORP 2005)</vt:lpwstr>
  </property>
  <property fmtid="{D5CDD505-2E9C-101B-9397-08002B2CF9AE}" pid="12" name="Objective-State">
    <vt:lpwstr>Being Edited</vt:lpwstr>
  </property>
  <property fmtid="{D5CDD505-2E9C-101B-9397-08002B2CF9AE}" pid="13" name="Objective-Title">
    <vt:lpwstr>CC16 - Trustees Annual Report Word master</vt:lpwstr>
  </property>
  <property fmtid="{D5CDD505-2E9C-101B-9397-08002B2CF9AE}" pid="14" name="Objective-Version">
    <vt:lpwstr>2.1</vt:lpwstr>
  </property>
  <property fmtid="{D5CDD505-2E9C-101B-9397-08002B2CF9AE}" pid="15" name="Objective-VersionComment">
    <vt:lpwstr>Accepted tracked changes ready for uploading to website</vt:lpwstr>
  </property>
  <property fmtid="{D5CDD505-2E9C-101B-9397-08002B2CF9AE}" pid="16" name="Objective-VersionNumber">
    <vt:i4>3</vt:i4>
  </property>
  <property fmtid="{D5CDD505-2E9C-101B-9397-08002B2CF9AE}" pid="17" name="Objective-FileNumber">
    <vt:lpwstr>qA392178</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Fileplan ID [system]">
    <vt:lpwstr> </vt:lpwstr>
  </property>
  <property fmtid="{D5CDD505-2E9C-101B-9397-08002B2CF9AE}" pid="21" name="Objective-Personnel/Organisational Document Sub-Type [system]">
    <vt:lpwstr/>
  </property>
  <property fmtid="{D5CDD505-2E9C-101B-9397-08002B2CF9AE}" pid="22" name="Objective-Title [system]">
    <vt:lpwstr>CC16 - Trustees Annual Report Word master</vt:lpwstr>
  </property>
  <property fmtid="{D5CDD505-2E9C-101B-9397-08002B2CF9AE}" pid="23" name="Objective-Creator [system]">
    <vt:lpwstr> </vt:lpwstr>
  </property>
  <property fmtid="{D5CDD505-2E9C-101B-9397-08002B2CF9AE}" pid="24" name="Objective-Addressee [system]">
    <vt:lpwstr> </vt:lpwstr>
  </property>
  <property fmtid="{D5CDD505-2E9C-101B-9397-08002B2CF9AE}" pid="25" name="Objective-Date Acquired [system]">
    <vt:lpwstr> </vt:lpwstr>
  </property>
  <property fmtid="{D5CDD505-2E9C-101B-9397-08002B2CF9AE}" pid="26" name="Objective-Staff Number [system]">
    <vt:lpwstr/>
  </property>
  <property fmtid="{D5CDD505-2E9C-101B-9397-08002B2CF9AE}" pid="27" name="Objective-Candidate Number [system]">
    <vt:lpwstr/>
  </property>
  <property fmtid="{D5CDD505-2E9C-101B-9397-08002B2CF9AE}" pid="28" name="Objective-Decision [system]">
    <vt:lpwstr> </vt:lpwstr>
  </property>
  <property fmtid="{D5CDD505-2E9C-101B-9397-08002B2CF9AE}" pid="29" name="Objective-Advice [system]">
    <vt:lpwstr> </vt:lpwstr>
  </property>
  <property fmtid="{D5CDD505-2E9C-101B-9397-08002B2CF9AE}" pid="30" name="Objective-Sets Precedent [system]">
    <vt:lpwstr> </vt:lpwstr>
  </property>
  <property fmtid="{D5CDD505-2E9C-101B-9397-08002B2CF9AE}" pid="31" name="Objective-Requesting MP [system]">
    <vt:lpwstr> </vt:lpwstr>
  </property>
  <property fmtid="{D5CDD505-2E9C-101B-9397-08002B2CF9AE}" pid="32" name="Objective-Responsible Officer [system]">
    <vt:lpwstr> </vt:lpwstr>
  </property>
  <property fmtid="{D5CDD505-2E9C-101B-9397-08002B2CF9AE}" pid="33" name="Objective-Language [system]">
    <vt:lpwstr>English</vt:lpwstr>
  </property>
  <property fmtid="{D5CDD505-2E9C-101B-9397-08002B2CF9AE}" pid="34" name="Objective-Classification Expiry Date [system]">
    <vt:lpwstr> </vt:lpwstr>
  </property>
  <property fmtid="{D5CDD505-2E9C-101B-9397-08002B2CF9AE}" pid="35" name="Objective-Disclosability to DPA Data Subject [system]">
    <vt:lpwstr>Yes</vt:lpwstr>
  </property>
  <property fmtid="{D5CDD505-2E9C-101B-9397-08002B2CF9AE}" pid="36" name="Objective-DPA Data Subject Access Exemption [system]">
    <vt:lpwstr> </vt:lpwstr>
  </property>
  <property fmtid="{D5CDD505-2E9C-101B-9397-08002B2CF9AE}" pid="37" name="Objective-FOI Disclosabiltiy Indicator [system]">
    <vt:lpwstr>Yes</vt:lpwstr>
  </property>
  <property fmtid="{D5CDD505-2E9C-101B-9397-08002B2CF9AE}" pid="38" name="Objective-FOI Exemption [system]">
    <vt:lpwstr> </vt:lpwstr>
  </property>
  <property fmtid="{D5CDD505-2E9C-101B-9397-08002B2CF9AE}" pid="39" name="Objective-FOI Disclosability Last Review [system]">
    <vt:lpwstr> </vt:lpwstr>
  </property>
  <property fmtid="{D5CDD505-2E9C-101B-9397-08002B2CF9AE}" pid="40" name="Objective-FOI Release Details [system]">
    <vt:lpwstr> </vt:lpwstr>
  </property>
  <property fmtid="{D5CDD505-2E9C-101B-9397-08002B2CF9AE}" pid="41" name="Objective-FOI Release Date [system]">
    <vt:lpwstr> </vt:lpwstr>
  </property>
  <property fmtid="{D5CDD505-2E9C-101B-9397-08002B2CF9AE}" pid="42" name="Objective-Review Progress Status [system]">
    <vt:lpwstr> </vt:lpwstr>
  </property>
  <property fmtid="{D5CDD505-2E9C-101B-9397-08002B2CF9AE}" pid="43" name="Objective-EIR Disclosabiltiy Indicator [system]">
    <vt:lpwstr>Yes</vt:lpwstr>
  </property>
  <property fmtid="{D5CDD505-2E9C-101B-9397-08002B2CF9AE}" pid="44" name="Objective-EIR Exemption [system]">
    <vt:lpwstr> </vt:lpwstr>
  </property>
  <property fmtid="{D5CDD505-2E9C-101B-9397-08002B2CF9AE}" pid="45" name="Objective-Authorising Statute [system]">
    <vt:lpwstr> </vt:lpwstr>
  </property>
  <property fmtid="{D5CDD505-2E9C-101B-9397-08002B2CF9AE}" pid="46" name="Objective-Personal Data Acquisition Purpose [system]">
    <vt:lpwstr> </vt:lpwstr>
  </property>
  <property fmtid="{D5CDD505-2E9C-101B-9397-08002B2CF9AE}" pid="47" name="Objective-Security Descriptor [system]">
    <vt:lpwstr> </vt:lpwstr>
  </property>
  <property fmtid="{D5CDD505-2E9C-101B-9397-08002B2CF9AE}" pid="48" name="Objective-Complaint [system]">
    <vt:lpwstr> </vt:lpwstr>
  </property>
</Properties>
</file>